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D10BFE">
        <w:rPr>
          <w:rFonts w:hint="eastAsia"/>
          <w:sz w:val="21"/>
          <w:szCs w:val="21"/>
        </w:rPr>
        <w:t>４</w:t>
      </w:r>
      <w:r w:rsidR="002C4EF0">
        <w:rPr>
          <w:rFonts w:hint="eastAsia"/>
          <w:sz w:val="21"/>
          <w:szCs w:val="21"/>
        </w:rPr>
        <w:t>２</w:t>
      </w:r>
      <w:r w:rsidRPr="00F405DB">
        <w:rPr>
          <w:rFonts w:hint="eastAsia"/>
          <w:sz w:val="21"/>
          <w:szCs w:val="21"/>
        </w:rPr>
        <w:t>（</w:t>
      </w:r>
      <w:r w:rsidR="002C4EF0">
        <w:rPr>
          <w:rFonts w:hint="eastAsia"/>
          <w:sz w:val="21"/>
          <w:szCs w:val="21"/>
        </w:rPr>
        <w:t>第６２条の５の２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1842"/>
        <w:gridCol w:w="142"/>
        <w:gridCol w:w="709"/>
        <w:gridCol w:w="1276"/>
      </w:tblGrid>
      <w:tr w:rsidR="00202F75" w:rsidTr="00202F75">
        <w:tc>
          <w:tcPr>
            <w:tcW w:w="949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75" w:rsidRPr="000F65E9" w:rsidRDefault="00D10BFE" w:rsidP="002C4EF0">
            <w:pPr>
              <w:ind w:rightChars="100" w:right="2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休止中の</w:t>
            </w:r>
            <w:r w:rsidR="002C4EF0">
              <w:rPr>
                <w:rFonts w:hint="eastAsia"/>
                <w:sz w:val="24"/>
                <w:szCs w:val="24"/>
              </w:rPr>
              <w:t>地下貯蔵タンク又は二重殻タンクの漏れの点検期間延長申請書</w:t>
            </w:r>
          </w:p>
        </w:tc>
      </w:tr>
      <w:tr w:rsidR="00F405DB" w:rsidTr="00D36E7F">
        <w:tc>
          <w:tcPr>
            <w:tcW w:w="9493" w:type="dxa"/>
            <w:gridSpan w:val="7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2C4EF0" w:rsidRPr="002C4EF0">
              <w:rPr>
                <w:rFonts w:hint="eastAsia"/>
                <w:spacing w:val="47"/>
                <w:kern w:val="0"/>
                <w:sz w:val="21"/>
                <w:szCs w:val="21"/>
                <w:fitText w:val="816" w:id="-1960595712"/>
              </w:rPr>
              <w:t>申請</w:t>
            </w:r>
            <w:r w:rsidR="002C4EF0" w:rsidRPr="002C4EF0">
              <w:rPr>
                <w:rFonts w:hint="eastAsia"/>
                <w:spacing w:val="-1"/>
                <w:kern w:val="0"/>
                <w:sz w:val="21"/>
                <w:szCs w:val="21"/>
                <w:fitText w:val="816" w:id="-1960595712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2"/>
            <w:vAlign w:val="center"/>
          </w:tcPr>
          <w:p w:rsidR="00FC359D" w:rsidRDefault="00FC359D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5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2C4EF0" w:rsidTr="002C4EF0">
        <w:trPr>
          <w:trHeight w:val="367"/>
        </w:trPr>
        <w:tc>
          <w:tcPr>
            <w:tcW w:w="3114" w:type="dxa"/>
            <w:gridSpan w:val="2"/>
            <w:vAlign w:val="center"/>
          </w:tcPr>
          <w:p w:rsidR="002C4EF0" w:rsidRDefault="002C4EF0" w:rsidP="002C4EF0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2C4EF0" w:rsidRDefault="002C4EF0" w:rsidP="00E619A2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C4EF0" w:rsidRDefault="002C4EF0" w:rsidP="002C4EF0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貯蔵所又は取扱所</w:t>
            </w:r>
          </w:p>
          <w:p w:rsidR="002C4EF0" w:rsidRDefault="002C4EF0" w:rsidP="002C4EF0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1985" w:type="dxa"/>
            <w:gridSpan w:val="2"/>
            <w:vAlign w:val="center"/>
          </w:tcPr>
          <w:p w:rsidR="002C4EF0" w:rsidRDefault="002C4EF0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5"/>
            <w:vAlign w:val="center"/>
          </w:tcPr>
          <w:p w:rsidR="00934D88" w:rsidRDefault="00BD7C2B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2C4EF0" w:rsidTr="00BD7C2B">
        <w:trPr>
          <w:trHeight w:val="367"/>
        </w:trPr>
        <w:tc>
          <w:tcPr>
            <w:tcW w:w="3114" w:type="dxa"/>
            <w:gridSpan w:val="2"/>
          </w:tcPr>
          <w:p w:rsidR="002C4EF0" w:rsidRDefault="002C4EF0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設置の完成検査年月日</w:t>
            </w:r>
          </w:p>
          <w:p w:rsidR="002C4EF0" w:rsidRDefault="002C4EF0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379" w:type="dxa"/>
            <w:gridSpan w:val="5"/>
            <w:vAlign w:val="center"/>
          </w:tcPr>
          <w:p w:rsidR="002C4EF0" w:rsidRDefault="002C4EF0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　　号</w:t>
            </w:r>
          </w:p>
        </w:tc>
      </w:tr>
      <w:tr w:rsidR="002C4EF0" w:rsidTr="002C4EF0">
        <w:trPr>
          <w:trHeight w:val="367"/>
        </w:trPr>
        <w:tc>
          <w:tcPr>
            <w:tcW w:w="3114" w:type="dxa"/>
            <w:gridSpan w:val="2"/>
            <w:vAlign w:val="center"/>
          </w:tcPr>
          <w:p w:rsidR="002C4EF0" w:rsidRDefault="002C4EF0" w:rsidP="003E6135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タンクの種類</w:t>
            </w:r>
          </w:p>
        </w:tc>
        <w:tc>
          <w:tcPr>
            <w:tcW w:w="2410" w:type="dxa"/>
            <w:vAlign w:val="center"/>
          </w:tcPr>
          <w:p w:rsidR="002C4EF0" w:rsidRDefault="002C4EF0" w:rsidP="002C4E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C4EF0" w:rsidRDefault="002C4EF0" w:rsidP="002C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対象となる地下貯</w:t>
            </w:r>
          </w:p>
          <w:p w:rsidR="002C4EF0" w:rsidRDefault="002C4EF0" w:rsidP="002C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蔵タンク又は二重</w:t>
            </w:r>
          </w:p>
          <w:p w:rsidR="002C4EF0" w:rsidRDefault="002C4EF0" w:rsidP="002C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殻タンク</w:t>
            </w:r>
          </w:p>
        </w:tc>
        <w:tc>
          <w:tcPr>
            <w:tcW w:w="1985" w:type="dxa"/>
            <w:gridSpan w:val="2"/>
            <w:vAlign w:val="center"/>
          </w:tcPr>
          <w:p w:rsidR="002C4EF0" w:rsidRDefault="002C4EF0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D10BFE" w:rsidTr="007C15B0">
        <w:trPr>
          <w:trHeight w:val="367"/>
        </w:trPr>
        <w:tc>
          <w:tcPr>
            <w:tcW w:w="3114" w:type="dxa"/>
            <w:gridSpan w:val="2"/>
            <w:vAlign w:val="center"/>
          </w:tcPr>
          <w:p w:rsidR="002C4EF0" w:rsidRDefault="002C4EF0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当該地下貯蔵タンク又は二</w:t>
            </w:r>
          </w:p>
          <w:p w:rsidR="00D10BFE" w:rsidRDefault="002C4EF0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重殻タンク設置時の完成</w:t>
            </w:r>
          </w:p>
          <w:p w:rsidR="002C4EF0" w:rsidRDefault="002C4EF0" w:rsidP="002C4EF0">
            <w:pPr>
              <w:spacing w:line="24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検査期日</w:t>
            </w:r>
          </w:p>
        </w:tc>
        <w:tc>
          <w:tcPr>
            <w:tcW w:w="6379" w:type="dxa"/>
            <w:gridSpan w:val="5"/>
            <w:vAlign w:val="center"/>
          </w:tcPr>
          <w:p w:rsidR="00D10BFE" w:rsidRDefault="00D10BFE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993B92" w:rsidTr="00993B9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危険物の漏れを覚知しその</w:t>
            </w:r>
          </w:p>
          <w:p w:rsidR="00993B92" w:rsidRDefault="00993B92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漏えい拡散を防止するため</w:t>
            </w:r>
          </w:p>
          <w:p w:rsidR="00993B92" w:rsidRPr="002C4EF0" w:rsidRDefault="00993B92" w:rsidP="00993B92">
            <w:pPr>
              <w:spacing w:line="24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の措置の有無</w:t>
            </w:r>
          </w:p>
        </w:tc>
        <w:tc>
          <w:tcPr>
            <w:tcW w:w="510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993B92" w:rsidRPr="00993B92" w:rsidRDefault="00993B92" w:rsidP="00993B9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告示第</w:t>
            </w:r>
            <w:r w:rsidR="008D3CDC">
              <w:rPr>
                <w:rFonts w:asciiTheme="minorEastAsia" w:hAnsiTheme="minorEastAsia" w:hint="eastAsia"/>
                <w:sz w:val="21"/>
                <w:szCs w:val="21"/>
              </w:rPr>
              <w:t>71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条第４項第１号イ又はロに掲げる措置</w:t>
            </w:r>
          </w:p>
          <w:p w:rsidR="00993B92" w:rsidRPr="00993B92" w:rsidRDefault="00993B92" w:rsidP="00993B9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告示第</w:t>
            </w:r>
            <w:r w:rsidR="008D3CDC">
              <w:rPr>
                <w:rFonts w:asciiTheme="minorEastAsia" w:hAnsiTheme="minorEastAsia" w:hint="eastAsia"/>
                <w:sz w:val="21"/>
                <w:szCs w:val="21"/>
              </w:rPr>
              <w:t>71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条第４項第２号に掲げる措置</w:t>
            </w:r>
          </w:p>
          <w:p w:rsidR="00993B92" w:rsidRPr="00993B92" w:rsidRDefault="00993B92" w:rsidP="00993B9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平成15年総務省令第143号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附則第3項に掲げる措置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993B92" w:rsidRDefault="00993B92" w:rsidP="00993B9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993B92" w:rsidRDefault="00993B92" w:rsidP="00993B9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993B92" w:rsidRDefault="00993B92" w:rsidP="00993B9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直近の漏れの点検</w:t>
            </w:r>
          </w:p>
          <w:p w:rsidR="003A136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を行った年月日</w:t>
            </w:r>
          </w:p>
        </w:tc>
        <w:tc>
          <w:tcPr>
            <w:tcW w:w="6379" w:type="dxa"/>
            <w:gridSpan w:val="5"/>
            <w:vAlign w:val="center"/>
          </w:tcPr>
          <w:p w:rsidR="00FC359D" w:rsidRDefault="00FC359D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993B92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期間延長後の</w:t>
            </w:r>
          </w:p>
          <w:p w:rsidR="00993B9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漏れの点検予定期日</w:t>
            </w:r>
          </w:p>
        </w:tc>
        <w:tc>
          <w:tcPr>
            <w:tcW w:w="6379" w:type="dxa"/>
            <w:gridSpan w:val="5"/>
            <w:vAlign w:val="center"/>
          </w:tcPr>
          <w:p w:rsidR="00993B92" w:rsidRDefault="00993B92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993B92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993B92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6379" w:type="dxa"/>
            <w:gridSpan w:val="5"/>
            <w:vAlign w:val="center"/>
          </w:tcPr>
          <w:p w:rsidR="00993B92" w:rsidRDefault="00993B92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D10BFE" w:rsidTr="00E62E9D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D10BFE" w:rsidRPr="00224414" w:rsidRDefault="00D10BFE" w:rsidP="00FC35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406C8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7406C8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</w:tcBorders>
            <w:vAlign w:val="center"/>
          </w:tcPr>
          <w:p w:rsidR="00D10BFE" w:rsidRPr="003A1362" w:rsidRDefault="00D10BFE" w:rsidP="003A1362">
            <w:pPr>
              <w:jc w:val="center"/>
              <w:rPr>
                <w:sz w:val="21"/>
                <w:szCs w:val="21"/>
              </w:rPr>
            </w:pPr>
            <w:r w:rsidRPr="00D10BFE">
              <w:rPr>
                <w:rFonts w:hint="eastAsia"/>
                <w:spacing w:val="1320"/>
                <w:kern w:val="0"/>
                <w:sz w:val="21"/>
                <w:szCs w:val="21"/>
                <w:fitText w:val="3060" w:id="-1960606464"/>
              </w:rPr>
              <w:t>備</w:t>
            </w:r>
            <w:r w:rsidRPr="00D10BFE">
              <w:rPr>
                <w:rFonts w:hint="eastAsia"/>
                <w:kern w:val="0"/>
                <w:sz w:val="21"/>
                <w:szCs w:val="21"/>
                <w:fitText w:val="3060" w:id="-1960606464"/>
              </w:rPr>
              <w:t>考</w:t>
            </w:r>
          </w:p>
        </w:tc>
      </w:tr>
      <w:tr w:rsidR="00D10BFE" w:rsidTr="0031741E">
        <w:trPr>
          <w:trHeight w:val="369"/>
        </w:trPr>
        <w:tc>
          <w:tcPr>
            <w:tcW w:w="3114" w:type="dxa"/>
            <w:gridSpan w:val="2"/>
          </w:tcPr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3A1362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D3CDC" w:rsidRDefault="00224414" w:rsidP="008D3CDC">
      <w:pPr>
        <w:spacing w:line="300" w:lineRule="exact"/>
        <w:rPr>
          <w:sz w:val="21"/>
          <w:szCs w:val="21"/>
        </w:rPr>
      </w:pPr>
      <w:r w:rsidRPr="008D3CDC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8D3CDC" w:rsidRDefault="00224414" w:rsidP="008D3CDC">
      <w:pPr>
        <w:spacing w:line="300" w:lineRule="exact"/>
        <w:rPr>
          <w:sz w:val="21"/>
          <w:szCs w:val="21"/>
        </w:rPr>
      </w:pPr>
      <w:r w:rsidRPr="008D3CDC">
        <w:rPr>
          <w:rFonts w:hint="eastAsia"/>
          <w:sz w:val="21"/>
          <w:szCs w:val="21"/>
        </w:rPr>
        <w:t xml:space="preserve">　　　２　</w:t>
      </w:r>
      <w:r w:rsidR="008F7378" w:rsidRPr="008D3CDC">
        <w:rPr>
          <w:rFonts w:hint="eastAsia"/>
          <w:sz w:val="21"/>
          <w:szCs w:val="21"/>
        </w:rPr>
        <w:t>法人にあっては、その名称、代表者氏名及び主たる</w:t>
      </w:r>
      <w:r w:rsidR="007406C8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8D3CDC">
        <w:rPr>
          <w:rFonts w:hint="eastAsia"/>
          <w:sz w:val="21"/>
          <w:szCs w:val="21"/>
        </w:rPr>
        <w:t>所の所在地を記入すること。</w:t>
      </w:r>
    </w:p>
    <w:p w:rsidR="003A1362" w:rsidRPr="008D3CDC" w:rsidRDefault="003A1362" w:rsidP="008D3CDC">
      <w:pPr>
        <w:spacing w:line="300" w:lineRule="exact"/>
        <w:ind w:left="817" w:hangingChars="400" w:hanging="817"/>
        <w:rPr>
          <w:sz w:val="21"/>
          <w:szCs w:val="21"/>
        </w:rPr>
      </w:pPr>
      <w:r w:rsidRPr="008D3CDC">
        <w:rPr>
          <w:rFonts w:hint="eastAsia"/>
          <w:sz w:val="21"/>
          <w:szCs w:val="21"/>
        </w:rPr>
        <w:t xml:space="preserve">　　　３　</w:t>
      </w:r>
      <w:r w:rsidR="00993B92" w:rsidRPr="008D3CDC">
        <w:rPr>
          <w:rFonts w:asciiTheme="minorEastAsia" w:hAnsiTheme="minorEastAsia" w:hint="eastAsia"/>
          <w:sz w:val="21"/>
          <w:szCs w:val="21"/>
        </w:rPr>
        <w:t>告示は、危険物の規制に関する技術上の基準の細目を定める告示（昭和49年自治省告示第99号）とすること。</w:t>
      </w:r>
    </w:p>
    <w:p w:rsidR="00224414" w:rsidRPr="008D3CDC" w:rsidRDefault="008F7378" w:rsidP="008D3CDC">
      <w:pPr>
        <w:spacing w:line="300" w:lineRule="exact"/>
        <w:ind w:left="817" w:hangingChars="400" w:hanging="817"/>
        <w:rPr>
          <w:sz w:val="21"/>
          <w:szCs w:val="21"/>
        </w:rPr>
      </w:pPr>
      <w:r w:rsidRPr="008D3CDC">
        <w:rPr>
          <w:rFonts w:hint="eastAsia"/>
          <w:sz w:val="21"/>
          <w:szCs w:val="21"/>
        </w:rPr>
        <w:t xml:space="preserve">　　　</w:t>
      </w:r>
      <w:r w:rsidR="003A1362" w:rsidRPr="008D3CDC">
        <w:rPr>
          <w:rFonts w:hint="eastAsia"/>
          <w:sz w:val="21"/>
          <w:szCs w:val="21"/>
        </w:rPr>
        <w:t>４　※印の欄は</w:t>
      </w:r>
      <w:r w:rsidR="00224414" w:rsidRPr="008D3CDC">
        <w:rPr>
          <w:rFonts w:hint="eastAsia"/>
          <w:sz w:val="21"/>
          <w:szCs w:val="21"/>
        </w:rPr>
        <w:t>記入しないこと。</w:t>
      </w:r>
    </w:p>
    <w:sectPr w:rsidR="00224414" w:rsidRPr="008D3CDC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20" w:rsidRDefault="000B4D20" w:rsidP="00486669">
      <w:r>
        <w:separator/>
      </w:r>
    </w:p>
  </w:endnote>
  <w:endnote w:type="continuationSeparator" w:id="0">
    <w:p w:rsidR="000B4D20" w:rsidRDefault="000B4D20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20" w:rsidRDefault="000B4D20" w:rsidP="00486669">
      <w:r>
        <w:separator/>
      </w:r>
    </w:p>
  </w:footnote>
  <w:footnote w:type="continuationSeparator" w:id="0">
    <w:p w:rsidR="000B4D20" w:rsidRDefault="000B4D20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B4D20"/>
    <w:rsid w:val="000F65E9"/>
    <w:rsid w:val="00105264"/>
    <w:rsid w:val="00164729"/>
    <w:rsid w:val="00193A1B"/>
    <w:rsid w:val="001B0013"/>
    <w:rsid w:val="00202F75"/>
    <w:rsid w:val="002068AC"/>
    <w:rsid w:val="00224414"/>
    <w:rsid w:val="00267F6E"/>
    <w:rsid w:val="002C4EF0"/>
    <w:rsid w:val="002C7820"/>
    <w:rsid w:val="0031788A"/>
    <w:rsid w:val="00321BC0"/>
    <w:rsid w:val="00360353"/>
    <w:rsid w:val="0038152D"/>
    <w:rsid w:val="00384C59"/>
    <w:rsid w:val="0039025F"/>
    <w:rsid w:val="003A1362"/>
    <w:rsid w:val="003A6868"/>
    <w:rsid w:val="003D45C0"/>
    <w:rsid w:val="003E6135"/>
    <w:rsid w:val="00415663"/>
    <w:rsid w:val="00420271"/>
    <w:rsid w:val="0045220B"/>
    <w:rsid w:val="00473721"/>
    <w:rsid w:val="00486669"/>
    <w:rsid w:val="004A2FCD"/>
    <w:rsid w:val="005560E3"/>
    <w:rsid w:val="005755BC"/>
    <w:rsid w:val="005A3E4B"/>
    <w:rsid w:val="005E4455"/>
    <w:rsid w:val="00676A69"/>
    <w:rsid w:val="007406C8"/>
    <w:rsid w:val="00751EC3"/>
    <w:rsid w:val="007836FC"/>
    <w:rsid w:val="00790C6B"/>
    <w:rsid w:val="007C031E"/>
    <w:rsid w:val="007E3212"/>
    <w:rsid w:val="0084399F"/>
    <w:rsid w:val="008D2CC3"/>
    <w:rsid w:val="008D3CDC"/>
    <w:rsid w:val="008F7378"/>
    <w:rsid w:val="008F7673"/>
    <w:rsid w:val="009106A9"/>
    <w:rsid w:val="00912964"/>
    <w:rsid w:val="00934D88"/>
    <w:rsid w:val="00964D6E"/>
    <w:rsid w:val="00982C3F"/>
    <w:rsid w:val="00993B92"/>
    <w:rsid w:val="009F3436"/>
    <w:rsid w:val="009F366D"/>
    <w:rsid w:val="00A0554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10BFE"/>
    <w:rsid w:val="00D3047E"/>
    <w:rsid w:val="00D36E7F"/>
    <w:rsid w:val="00D460AF"/>
    <w:rsid w:val="00D766B6"/>
    <w:rsid w:val="00DD3F73"/>
    <w:rsid w:val="00E619A2"/>
    <w:rsid w:val="00EE5A6F"/>
    <w:rsid w:val="00F405DB"/>
    <w:rsid w:val="00F42146"/>
    <w:rsid w:val="00F46E1B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38</cp:revision>
  <dcterms:created xsi:type="dcterms:W3CDTF">2020-04-23T00:37:00Z</dcterms:created>
  <dcterms:modified xsi:type="dcterms:W3CDTF">2020-12-09T05:06:00Z</dcterms:modified>
</cp:coreProperties>
</file>