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9FCE" w14:textId="7C1AD672" w:rsidR="0081568D" w:rsidRPr="007F1FD4" w:rsidRDefault="0081568D" w:rsidP="00240A51">
      <w:pPr>
        <w:jc w:val="center"/>
        <w:rPr>
          <w:rFonts w:asciiTheme="majorEastAsia" w:eastAsiaTheme="majorEastAsia" w:hAnsiTheme="majorEastAsia"/>
          <w:b/>
          <w:bCs/>
        </w:rPr>
      </w:pPr>
      <w:r w:rsidRPr="007F1FD4">
        <w:rPr>
          <w:rFonts w:asciiTheme="majorEastAsia" w:eastAsiaTheme="majorEastAsia" w:hAnsiTheme="majorEastAsia"/>
          <w:b/>
          <w:bCs/>
          <w:sz w:val="28"/>
          <w:szCs w:val="28"/>
        </w:rPr>
        <w:t>令和</w:t>
      </w:r>
      <w:r w:rsidR="00881EF7" w:rsidRPr="007F1FD4">
        <w:rPr>
          <w:rFonts w:asciiTheme="majorEastAsia" w:eastAsiaTheme="majorEastAsia" w:hAnsiTheme="majorEastAsia" w:hint="eastAsia"/>
          <w:b/>
          <w:bCs/>
          <w:sz w:val="28"/>
          <w:szCs w:val="28"/>
        </w:rPr>
        <w:t>３</w:t>
      </w:r>
      <w:r w:rsidRPr="007F1FD4">
        <w:rPr>
          <w:rFonts w:asciiTheme="majorEastAsia" w:eastAsiaTheme="majorEastAsia" w:hAnsiTheme="majorEastAsia"/>
          <w:b/>
          <w:bCs/>
          <w:sz w:val="28"/>
          <w:szCs w:val="28"/>
        </w:rPr>
        <w:t>年度報酬改定</w:t>
      </w:r>
      <w:r w:rsidR="00881EF7" w:rsidRPr="007F1FD4">
        <w:rPr>
          <w:rFonts w:asciiTheme="majorEastAsia" w:eastAsiaTheme="majorEastAsia" w:hAnsiTheme="majorEastAsia" w:hint="eastAsia"/>
          <w:b/>
          <w:bCs/>
          <w:sz w:val="28"/>
          <w:szCs w:val="28"/>
        </w:rPr>
        <w:t>の</w:t>
      </w:r>
      <w:r w:rsidRPr="007F1FD4">
        <w:rPr>
          <w:rFonts w:asciiTheme="majorEastAsia" w:eastAsiaTheme="majorEastAsia" w:hAnsiTheme="majorEastAsia"/>
          <w:b/>
          <w:bCs/>
          <w:sz w:val="28"/>
          <w:szCs w:val="28"/>
        </w:rPr>
        <w:t>経過措置期間</w:t>
      </w:r>
      <w:r w:rsidR="00881EF7" w:rsidRPr="007F1FD4">
        <w:rPr>
          <w:rFonts w:asciiTheme="majorEastAsia" w:eastAsiaTheme="majorEastAsia" w:hAnsiTheme="majorEastAsia" w:hint="eastAsia"/>
          <w:b/>
          <w:bCs/>
          <w:sz w:val="28"/>
          <w:szCs w:val="28"/>
        </w:rPr>
        <w:t>がある事項</w:t>
      </w:r>
      <w:r w:rsidRPr="007F1FD4">
        <w:rPr>
          <w:rFonts w:asciiTheme="majorEastAsia" w:eastAsiaTheme="majorEastAsia" w:hAnsiTheme="majorEastAsia"/>
          <w:b/>
          <w:bCs/>
          <w:sz w:val="28"/>
          <w:szCs w:val="28"/>
        </w:rPr>
        <w:t>について</w:t>
      </w:r>
    </w:p>
    <w:p w14:paraId="675F6EBD" w14:textId="4156D485" w:rsidR="0081568D" w:rsidRDefault="0081568D" w:rsidP="0081568D">
      <w:pPr>
        <w:ind w:firstLineChars="100" w:firstLine="210"/>
      </w:pPr>
      <w:r>
        <w:t>以下については、令和</w:t>
      </w:r>
      <w:r w:rsidR="00881EF7">
        <w:rPr>
          <w:rFonts w:hint="eastAsia"/>
        </w:rPr>
        <w:t>３</w:t>
      </w:r>
      <w:r>
        <w:t>年度介護報酬改定により新たに定められ、</w:t>
      </w:r>
      <w:r w:rsidRPr="00881EF7">
        <w:rPr>
          <w:u w:val="single"/>
        </w:rPr>
        <w:t>経過措置により令和</w:t>
      </w:r>
      <w:r w:rsidRPr="00881EF7">
        <w:rPr>
          <w:u w:val="single"/>
        </w:rPr>
        <w:t xml:space="preserve"> </w:t>
      </w:r>
      <w:r w:rsidR="00881EF7" w:rsidRPr="00881EF7">
        <w:rPr>
          <w:rFonts w:hint="eastAsia"/>
          <w:u w:val="single"/>
        </w:rPr>
        <w:t>６</w:t>
      </w:r>
      <w:r w:rsidRPr="00881EF7">
        <w:rPr>
          <w:u w:val="single"/>
        </w:rPr>
        <w:t>年</w:t>
      </w:r>
      <w:r w:rsidR="00881EF7" w:rsidRPr="00881EF7">
        <w:rPr>
          <w:rFonts w:hint="eastAsia"/>
          <w:u w:val="single"/>
        </w:rPr>
        <w:t>３</w:t>
      </w:r>
      <w:r w:rsidRPr="00881EF7">
        <w:rPr>
          <w:u w:val="single"/>
        </w:rPr>
        <w:t>月</w:t>
      </w:r>
      <w:r w:rsidR="00881EF7" w:rsidRPr="00881EF7">
        <w:rPr>
          <w:rFonts w:ascii="ＭＳ 明朝" w:eastAsia="ＭＳ 明朝" w:hAnsi="ＭＳ 明朝" w:hint="eastAsia"/>
          <w:u w:val="single"/>
        </w:rPr>
        <w:t>31</w:t>
      </w:r>
      <w:r w:rsidRPr="00881EF7">
        <w:rPr>
          <w:u w:val="single"/>
        </w:rPr>
        <w:t>日までは努力義務とされている事項の概要です。経過措置終了後は義務化</w:t>
      </w:r>
      <w:r w:rsidR="00881EF7" w:rsidRPr="00881EF7">
        <w:rPr>
          <w:rFonts w:hint="eastAsia"/>
          <w:u w:val="single"/>
        </w:rPr>
        <w:t>となります</w:t>
      </w:r>
      <w:r w:rsidR="00881EF7">
        <w:rPr>
          <w:rFonts w:hint="eastAsia"/>
        </w:rPr>
        <w:t>ので、</w:t>
      </w:r>
      <w:r>
        <w:t>計画的に取り組んでください。</w:t>
      </w:r>
    </w:p>
    <w:p w14:paraId="3CB67F8C" w14:textId="77777777" w:rsidR="0081568D" w:rsidRDefault="0081568D" w:rsidP="0081568D"/>
    <w:p w14:paraId="3ADD6A1C" w14:textId="4C2E5827" w:rsidR="0081568D" w:rsidRPr="00A81E1C" w:rsidRDefault="0081568D" w:rsidP="0081568D">
      <w:pPr>
        <w:rPr>
          <w:szCs w:val="21"/>
          <w:bdr w:val="single" w:sz="4" w:space="0" w:color="auto"/>
        </w:rPr>
      </w:pPr>
      <w:r w:rsidRPr="00A81E1C">
        <w:rPr>
          <w:sz w:val="28"/>
          <w:szCs w:val="28"/>
          <w:bdr w:val="single" w:sz="4" w:space="0" w:color="auto"/>
        </w:rPr>
        <w:t xml:space="preserve"> </w:t>
      </w:r>
      <w:r w:rsidRPr="00A81E1C">
        <w:rPr>
          <w:sz w:val="28"/>
          <w:szCs w:val="28"/>
          <w:bdr w:val="single" w:sz="4" w:space="0" w:color="auto"/>
        </w:rPr>
        <w:t>１</w:t>
      </w:r>
      <w:r w:rsidRPr="00A81E1C">
        <w:rPr>
          <w:sz w:val="28"/>
          <w:szCs w:val="28"/>
          <w:bdr w:val="single" w:sz="4" w:space="0" w:color="auto"/>
        </w:rPr>
        <w:t xml:space="preserve"> </w:t>
      </w:r>
      <w:r w:rsidRPr="00A81E1C">
        <w:rPr>
          <w:sz w:val="28"/>
          <w:szCs w:val="28"/>
          <w:bdr w:val="single" w:sz="4" w:space="0" w:color="auto"/>
        </w:rPr>
        <w:t>感染症対策の強化</w:t>
      </w:r>
      <w:r w:rsidRPr="00A81E1C">
        <w:rPr>
          <w:sz w:val="28"/>
          <w:szCs w:val="28"/>
          <w:bdr w:val="single" w:sz="4" w:space="0" w:color="auto"/>
        </w:rPr>
        <w:t xml:space="preserve"> </w:t>
      </w:r>
      <w:r w:rsidRPr="00A81E1C">
        <w:rPr>
          <w:szCs w:val="21"/>
        </w:rPr>
        <w:t>【全サービス共通】</w:t>
      </w:r>
    </w:p>
    <w:p w14:paraId="51526548" w14:textId="4CA06228" w:rsidR="00881EF7" w:rsidRDefault="0081568D" w:rsidP="0081568D">
      <w:pPr>
        <w:ind w:firstLineChars="100" w:firstLine="210"/>
      </w:pPr>
      <w:r>
        <w:t>感染症の発生及びまん延等に関する取組の徹底を求める観点から、全てのサービス</w:t>
      </w:r>
      <w:r>
        <w:t xml:space="preserve"> </w:t>
      </w:r>
      <w:r>
        <w:t>を対象として運営基準が改正されました。施設系サービスでは「訓練（シミュレーション）の実施」が新たに義務化され、その他のサービスについても、「委員会の開催、指針の整備、研修・訓練の実施等」が義務づけられました。（他のサービス事業者との連携等により行うことも差し支えありません。）</w:t>
      </w:r>
      <w:r>
        <w:t xml:space="preserve"> </w:t>
      </w:r>
    </w:p>
    <w:p w14:paraId="7CDBFC36" w14:textId="77777777" w:rsidR="00881EF7" w:rsidRDefault="00881EF7" w:rsidP="0081568D">
      <w:pPr>
        <w:ind w:firstLineChars="100" w:firstLine="210"/>
      </w:pPr>
    </w:p>
    <w:p w14:paraId="0A2C93CB" w14:textId="5979C23E" w:rsidR="00881EF7" w:rsidRDefault="00881EF7" w:rsidP="00881EF7">
      <w:r>
        <w:rPr>
          <w:rFonts w:hint="eastAsia"/>
        </w:rPr>
        <w:t>●</w:t>
      </w:r>
      <w:r w:rsidR="0081568D">
        <w:t>感染症対策委員会の設置・開催</w:t>
      </w:r>
      <w:r w:rsidR="0081568D">
        <w:t xml:space="preserve"> </w:t>
      </w:r>
    </w:p>
    <w:p w14:paraId="220B7C86" w14:textId="274D6A2F" w:rsidR="00881EF7" w:rsidRDefault="0081568D" w:rsidP="00881EF7">
      <w:pPr>
        <w:ind w:leftChars="100" w:left="210" w:firstLineChars="100" w:firstLine="210"/>
      </w:pPr>
      <w:r>
        <w:t>事業所における感染症の予防とまん延の防止のため、対策を検討する委員会をおおむね</w:t>
      </w:r>
      <w:r w:rsidR="007F1FD4">
        <w:rPr>
          <w:rFonts w:hint="eastAsia"/>
        </w:rPr>
        <w:t>６</w:t>
      </w:r>
      <w:r>
        <w:t>月に</w:t>
      </w:r>
      <w:r w:rsidR="007F1FD4">
        <w:rPr>
          <w:rFonts w:hint="eastAsia"/>
        </w:rPr>
        <w:t>１</w:t>
      </w:r>
      <w:r>
        <w:t>回以上（特養は</w:t>
      </w:r>
      <w:r w:rsidR="007F1FD4">
        <w:rPr>
          <w:rFonts w:hint="eastAsia"/>
        </w:rPr>
        <w:t>３</w:t>
      </w:r>
      <w:r>
        <w:t>月に</w:t>
      </w:r>
      <w:r w:rsidR="007F1FD4">
        <w:rPr>
          <w:rFonts w:hint="eastAsia"/>
        </w:rPr>
        <w:t>１</w:t>
      </w:r>
      <w:r>
        <w:t>回以上）開催し、その結果について従業員に周知徹底を図ること。</w:t>
      </w:r>
    </w:p>
    <w:p w14:paraId="1E815E46" w14:textId="77777777" w:rsidR="00881EF7" w:rsidRDefault="00881EF7" w:rsidP="00881EF7">
      <w:pPr>
        <w:ind w:leftChars="100" w:left="210" w:firstLineChars="100" w:firstLine="210"/>
      </w:pPr>
    </w:p>
    <w:p w14:paraId="52D74887" w14:textId="77777777" w:rsidR="007F1FD4" w:rsidRDefault="0081568D" w:rsidP="00881EF7">
      <w:pPr>
        <w:ind w:left="315" w:hangingChars="150" w:hanging="315"/>
      </w:pPr>
      <w:r>
        <w:t xml:space="preserve"> </w:t>
      </w:r>
      <w:r>
        <w:t>・</w:t>
      </w:r>
      <w:r>
        <w:t xml:space="preserve"> </w:t>
      </w:r>
      <w:r>
        <w:t>感染対策の知識を有する者を含む幅広い職種で構成する</w:t>
      </w:r>
      <w:r>
        <w:t xml:space="preserve"> </w:t>
      </w:r>
    </w:p>
    <w:p w14:paraId="4B2D0773" w14:textId="77777777" w:rsidR="007F1FD4" w:rsidRDefault="0081568D" w:rsidP="007F1FD4">
      <w:pPr>
        <w:ind w:firstLineChars="50" w:firstLine="105"/>
      </w:pPr>
      <w:r>
        <w:t>・</w:t>
      </w:r>
      <w:r>
        <w:t xml:space="preserve"> </w:t>
      </w:r>
      <w:r>
        <w:t>構成メンバーの責任及び役割分担を明確にし、専任の感染対策を担当する者（感染対策</w:t>
      </w:r>
    </w:p>
    <w:p w14:paraId="0F18FEBD" w14:textId="155724D7" w:rsidR="00881EF7" w:rsidRDefault="0081568D" w:rsidP="007F1FD4">
      <w:pPr>
        <w:ind w:firstLineChars="200" w:firstLine="420"/>
      </w:pPr>
      <w:r>
        <w:t>担当者）を決めておく</w:t>
      </w:r>
      <w:r>
        <w:t xml:space="preserve"> </w:t>
      </w:r>
    </w:p>
    <w:p w14:paraId="60E8A20A" w14:textId="77777777" w:rsidR="00881EF7" w:rsidRDefault="0081568D" w:rsidP="00881EF7">
      <w:pPr>
        <w:ind w:leftChars="50" w:left="210" w:hangingChars="50" w:hanging="105"/>
      </w:pPr>
      <w:r>
        <w:t>・</w:t>
      </w:r>
      <w:r>
        <w:t xml:space="preserve"> </w:t>
      </w:r>
      <w:r>
        <w:t>定期的に開催し、感染症の流行時期等には必要に応じて随時開催する</w:t>
      </w:r>
      <w:r>
        <w:t xml:space="preserve"> </w:t>
      </w:r>
    </w:p>
    <w:p w14:paraId="47112081" w14:textId="77777777" w:rsidR="00881EF7" w:rsidRDefault="0081568D" w:rsidP="00881EF7">
      <w:pPr>
        <w:ind w:leftChars="50" w:left="210" w:hangingChars="50" w:hanging="105"/>
      </w:pPr>
      <w:r>
        <w:t>・</w:t>
      </w:r>
      <w:r>
        <w:t xml:space="preserve"> </w:t>
      </w:r>
      <w:r>
        <w:t>テレビ電話装置等を活用して行うことができる</w:t>
      </w:r>
      <w:r>
        <w:t xml:space="preserve"> </w:t>
      </w:r>
    </w:p>
    <w:p w14:paraId="0F680DED" w14:textId="6B456B70" w:rsidR="00881EF7" w:rsidRDefault="0081568D" w:rsidP="00881EF7">
      <w:pPr>
        <w:ind w:leftChars="50" w:left="210" w:hangingChars="50" w:hanging="105"/>
      </w:pPr>
      <w:r>
        <w:t>・</w:t>
      </w:r>
      <w:r>
        <w:t xml:space="preserve"> </w:t>
      </w:r>
      <w:r>
        <w:t>他の会議体を設置している場合、一体的に設置・運営することも差し支えない</w:t>
      </w:r>
      <w:r>
        <w:t xml:space="preserve"> </w:t>
      </w:r>
    </w:p>
    <w:p w14:paraId="696D0485" w14:textId="77777777" w:rsidR="00B71F84" w:rsidRDefault="0081568D" w:rsidP="00881EF7">
      <w:pPr>
        <w:ind w:leftChars="50" w:left="210" w:hangingChars="50" w:hanging="105"/>
      </w:pPr>
      <w:r>
        <w:t>・</w:t>
      </w:r>
      <w:r>
        <w:t xml:space="preserve"> </w:t>
      </w:r>
      <w:r>
        <w:t>居宅介護支援事業所等で従業者が</w:t>
      </w:r>
      <w:r w:rsidR="007F1FD4">
        <w:rPr>
          <w:rFonts w:hint="eastAsia"/>
        </w:rPr>
        <w:t>１</w:t>
      </w:r>
      <w:r>
        <w:t>名の場合は、開催しなくても差し支えない</w:t>
      </w:r>
    </w:p>
    <w:p w14:paraId="41A602DE" w14:textId="5B947583" w:rsidR="00881EF7" w:rsidRDefault="0081568D" w:rsidP="00881EF7">
      <w:pPr>
        <w:ind w:leftChars="50" w:left="210" w:hangingChars="50" w:hanging="105"/>
      </w:pPr>
      <w:r>
        <w:t xml:space="preserve"> </w:t>
      </w:r>
    </w:p>
    <w:p w14:paraId="133DB86D" w14:textId="77777777" w:rsidR="00881EF7" w:rsidRDefault="00881EF7" w:rsidP="00B71F84">
      <w:r>
        <w:rPr>
          <w:rFonts w:hint="eastAsia"/>
        </w:rPr>
        <w:t>●</w:t>
      </w:r>
      <w:r w:rsidR="0081568D">
        <w:t>感染症の予防及びまん延の防止のための指針の整備</w:t>
      </w:r>
      <w:r w:rsidR="0081568D">
        <w:t xml:space="preserve"> </w:t>
      </w:r>
    </w:p>
    <w:p w14:paraId="4FFA4728" w14:textId="1F8D8540" w:rsidR="00881EF7" w:rsidRDefault="0081568D" w:rsidP="00B71F84">
      <w:pPr>
        <w:ind w:firstLineChars="200" w:firstLine="420"/>
      </w:pPr>
      <w:r>
        <w:t>事業所における平常時の対策及び発生時の対応を規定した指針を整備する。</w:t>
      </w:r>
      <w:r>
        <w:t xml:space="preserve"> </w:t>
      </w:r>
    </w:p>
    <w:p w14:paraId="561FDDD1" w14:textId="77777777" w:rsidR="00881EF7" w:rsidRDefault="00881EF7" w:rsidP="00881EF7">
      <w:pPr>
        <w:ind w:leftChars="50" w:left="210" w:hangingChars="50" w:hanging="105"/>
      </w:pPr>
    </w:p>
    <w:p w14:paraId="4E2A7DE0" w14:textId="33FEB894" w:rsidR="00881EF7" w:rsidRDefault="0081568D" w:rsidP="007F1FD4">
      <w:pPr>
        <w:ind w:leftChars="50" w:left="315" w:hangingChars="100" w:hanging="210"/>
      </w:pPr>
      <w:r>
        <w:t>・</w:t>
      </w:r>
      <w:r>
        <w:t xml:space="preserve"> </w:t>
      </w:r>
      <w:r>
        <w:t>平常時の対策：事業所内の衛生管理（環境の整備等）</w:t>
      </w:r>
    </w:p>
    <w:p w14:paraId="4999B20B" w14:textId="598493E4" w:rsidR="00881EF7" w:rsidRDefault="0081568D" w:rsidP="007F1FD4">
      <w:pPr>
        <w:ind w:leftChars="250" w:left="525" w:firstLineChars="650" w:firstLine="1365"/>
      </w:pPr>
      <w:r>
        <w:t>ケアにかかる感染対策（手洗い、標準的な予防策）等</w:t>
      </w:r>
      <w:r>
        <w:t xml:space="preserve"> </w:t>
      </w:r>
    </w:p>
    <w:p w14:paraId="40582913" w14:textId="77777777" w:rsidR="007F1FD4" w:rsidRDefault="0081568D" w:rsidP="007F1FD4">
      <w:pPr>
        <w:pStyle w:val="a3"/>
        <w:numPr>
          <w:ilvl w:val="0"/>
          <w:numId w:val="1"/>
        </w:numPr>
        <w:ind w:leftChars="0"/>
      </w:pPr>
      <w:r>
        <w:t>発生時の対応：発生状況の把握、感染拡大の防止、医療機関や保健所等の関係機関との</w:t>
      </w:r>
      <w:r w:rsidR="007F1FD4">
        <w:rPr>
          <w:rFonts w:hint="eastAsia"/>
        </w:rPr>
        <w:t xml:space="preserve"> </w:t>
      </w:r>
      <w:r w:rsidR="007F1FD4">
        <w:t xml:space="preserve"> </w:t>
      </w:r>
    </w:p>
    <w:p w14:paraId="530C22AB" w14:textId="52032594" w:rsidR="007F1FD4" w:rsidRDefault="0081568D" w:rsidP="007F1FD4">
      <w:pPr>
        <w:pStyle w:val="a3"/>
        <w:ind w:leftChars="0" w:left="465" w:firstLineChars="700" w:firstLine="1470"/>
      </w:pPr>
      <w:r>
        <w:t>連携、行政等への報告等</w:t>
      </w:r>
      <w:r>
        <w:t xml:space="preserve"> </w:t>
      </w:r>
    </w:p>
    <w:p w14:paraId="00BCEFBA" w14:textId="085B413E" w:rsidR="00B25C46" w:rsidRDefault="0081568D" w:rsidP="00734B07">
      <w:pPr>
        <w:pStyle w:val="a3"/>
        <w:numPr>
          <w:ilvl w:val="0"/>
          <w:numId w:val="1"/>
        </w:numPr>
        <w:ind w:leftChars="0"/>
      </w:pPr>
      <w:r>
        <w:t>発生時における事業所内の連絡体制や上記の関係機関への連絡体制を整備し、明記しておく</w:t>
      </w:r>
      <w:r>
        <w:t xml:space="preserve"> </w:t>
      </w:r>
    </w:p>
    <w:p w14:paraId="2BE16543" w14:textId="77777777" w:rsidR="007F1FD4" w:rsidRDefault="007F1FD4" w:rsidP="00B71F84">
      <w:r>
        <w:rPr>
          <w:rFonts w:hint="eastAsia"/>
        </w:rPr>
        <w:lastRenderedPageBreak/>
        <w:t>●</w:t>
      </w:r>
      <w:r w:rsidR="0081568D">
        <w:t>感染症の予防及びまん延の防止のための研修・訓練の実施</w:t>
      </w:r>
    </w:p>
    <w:p w14:paraId="0C281585" w14:textId="16534BAB" w:rsidR="007F1FD4" w:rsidRDefault="0081568D" w:rsidP="00B71F84">
      <w:pPr>
        <w:ind w:firstLineChars="200" w:firstLine="420"/>
      </w:pPr>
      <w:r>
        <w:t>事業所の従業員に対し研修・訓練を実施する。</w:t>
      </w:r>
      <w:r>
        <w:t xml:space="preserve"> </w:t>
      </w:r>
    </w:p>
    <w:p w14:paraId="1BFF21C2" w14:textId="77777777" w:rsidR="007F1FD4" w:rsidRDefault="007F1FD4" w:rsidP="007F1FD4">
      <w:pPr>
        <w:ind w:leftChars="150" w:left="315" w:firstLineChars="50" w:firstLine="105"/>
      </w:pPr>
    </w:p>
    <w:p w14:paraId="1FCBCBB6" w14:textId="77777777" w:rsidR="007F1FD4" w:rsidRDefault="0081568D" w:rsidP="007F1FD4">
      <w:pPr>
        <w:ind w:firstLineChars="50" w:firstLine="105"/>
      </w:pPr>
      <w:r>
        <w:t>・</w:t>
      </w:r>
      <w:r>
        <w:t xml:space="preserve"> </w:t>
      </w:r>
      <w:r>
        <w:t>研修の内容は、感染対策の基礎的内容等の適切な知識を普及・啓発するもの、事業所の</w:t>
      </w:r>
    </w:p>
    <w:p w14:paraId="4CB0A0A7" w14:textId="77777777" w:rsidR="007F1FD4" w:rsidRDefault="0081568D" w:rsidP="007F1FD4">
      <w:pPr>
        <w:ind w:firstLineChars="200" w:firstLine="420"/>
      </w:pPr>
      <w:r>
        <w:t>指針に基づいた衛生管理の徹底や衛生的なケアの励行を行うものとする</w:t>
      </w:r>
      <w:r>
        <w:t xml:space="preserve"> </w:t>
      </w:r>
    </w:p>
    <w:p w14:paraId="137A7234" w14:textId="27FF4ED4" w:rsidR="007F1FD4" w:rsidRDefault="0081568D" w:rsidP="007F1FD4">
      <w:pPr>
        <w:ind w:leftChars="50" w:left="420" w:hangingChars="150" w:hanging="315"/>
      </w:pPr>
      <w:r>
        <w:t>・</w:t>
      </w:r>
      <w:r>
        <w:t xml:space="preserve"> </w:t>
      </w:r>
      <w:r>
        <w:t>研修は年</w:t>
      </w:r>
      <w:r w:rsidR="007F1FD4">
        <w:rPr>
          <w:rFonts w:hint="eastAsia"/>
        </w:rPr>
        <w:t>１</w:t>
      </w:r>
      <w:r>
        <w:t>回（</w:t>
      </w:r>
      <w:r w:rsidR="007F1FD4">
        <w:t>特養・</w:t>
      </w:r>
      <w:r w:rsidR="007F1FD4">
        <w:rPr>
          <w:rFonts w:hint="eastAsia"/>
        </w:rPr>
        <w:t>グループホーム</w:t>
      </w:r>
      <w:r w:rsidR="007F1FD4">
        <w:t>は年</w:t>
      </w:r>
      <w:r w:rsidR="007F1FD4">
        <w:rPr>
          <w:rFonts w:hint="eastAsia"/>
        </w:rPr>
        <w:t>２</w:t>
      </w:r>
      <w:r w:rsidR="007F1FD4">
        <w:t>回</w:t>
      </w:r>
      <w:r>
        <w:t>）以上定期的に実施し、新規採用時にも実施すること</w:t>
      </w:r>
      <w:r>
        <w:t xml:space="preserve"> </w:t>
      </w:r>
    </w:p>
    <w:p w14:paraId="3DCFF5D4" w14:textId="77777777" w:rsidR="007F1FD4" w:rsidRDefault="0081568D" w:rsidP="007F1FD4">
      <w:pPr>
        <w:ind w:firstLineChars="50" w:firstLine="105"/>
      </w:pPr>
      <w:r>
        <w:t>・</w:t>
      </w:r>
      <w:r>
        <w:t xml:space="preserve"> </w:t>
      </w:r>
      <w:r>
        <w:t>研修の実施内容については記録すること</w:t>
      </w:r>
      <w:r>
        <w:t xml:space="preserve"> </w:t>
      </w:r>
    </w:p>
    <w:p w14:paraId="22E92294" w14:textId="22C66750" w:rsidR="007F1FD4" w:rsidRDefault="0081568D" w:rsidP="007F1FD4">
      <w:pPr>
        <w:ind w:leftChars="50" w:left="420" w:hangingChars="150" w:hanging="315"/>
      </w:pPr>
      <w:r>
        <w:t>・</w:t>
      </w:r>
      <w:r>
        <w:t xml:space="preserve"> </w:t>
      </w:r>
      <w:r>
        <w:t>実際に感染症が発生した場合を想定し、発生時の対応について訓練を年</w:t>
      </w:r>
      <w:r w:rsidR="007F1FD4">
        <w:rPr>
          <w:rFonts w:hint="eastAsia"/>
        </w:rPr>
        <w:t>１</w:t>
      </w:r>
      <w:r>
        <w:t>回（特養・</w:t>
      </w:r>
      <w:r w:rsidR="007F1FD4">
        <w:rPr>
          <w:rFonts w:hint="eastAsia"/>
        </w:rPr>
        <w:t>グループホーム</w:t>
      </w:r>
      <w:r>
        <w:t>は年</w:t>
      </w:r>
      <w:r w:rsidR="007F1FD4">
        <w:rPr>
          <w:rFonts w:hint="eastAsia"/>
        </w:rPr>
        <w:t>２</w:t>
      </w:r>
      <w:r>
        <w:t>回）以上定期的に行い、事業所内の役割分担の確認や、感染対策をした上でのケアの演習などを実施する</w:t>
      </w:r>
      <w:r>
        <w:t xml:space="preserve"> </w:t>
      </w:r>
    </w:p>
    <w:p w14:paraId="4194C611" w14:textId="77777777" w:rsidR="007F1FD4" w:rsidRDefault="0081568D" w:rsidP="007F1FD4">
      <w:pPr>
        <w:ind w:firstLineChars="50" w:firstLine="105"/>
      </w:pPr>
      <w:r>
        <w:t>・</w:t>
      </w:r>
      <w:r>
        <w:t xml:space="preserve"> </w:t>
      </w:r>
      <w:r>
        <w:t>訓練の実施は、机上を含めその実施方法は問わない</w:t>
      </w:r>
    </w:p>
    <w:p w14:paraId="2C634F74" w14:textId="77777777" w:rsidR="007F1FD4" w:rsidRDefault="007F1FD4" w:rsidP="007F1FD4">
      <w:pPr>
        <w:ind w:firstLineChars="50" w:firstLine="105"/>
      </w:pPr>
    </w:p>
    <w:p w14:paraId="0AC3ACD2" w14:textId="77777777" w:rsidR="007F1FD4" w:rsidRDefault="0081568D" w:rsidP="007F1FD4">
      <w:pPr>
        <w:ind w:firstLineChars="50" w:firstLine="105"/>
      </w:pPr>
      <w:r>
        <w:t xml:space="preserve"> </w:t>
      </w:r>
      <w:r>
        <w:t>参考資料</w:t>
      </w:r>
      <w:r>
        <w:t xml:space="preserve"> </w:t>
      </w:r>
    </w:p>
    <w:p w14:paraId="7D21DECD" w14:textId="53684F7C" w:rsidR="007F1FD4" w:rsidRPr="007F1FD4" w:rsidRDefault="007F1FD4" w:rsidP="007F1FD4">
      <w:pPr>
        <w:ind w:firstLineChars="100" w:firstLine="210"/>
        <w:rPr>
          <w:kern w:val="0"/>
        </w:rPr>
      </w:pPr>
      <w:r>
        <w:rPr>
          <w:rFonts w:hint="eastAsia"/>
        </w:rPr>
        <w:t>〇</w:t>
      </w:r>
      <w:r w:rsidR="0081568D" w:rsidRPr="002C00C9">
        <w:rPr>
          <w:kern w:val="0"/>
          <w:fitText w:val="4830" w:id="-1237699839"/>
        </w:rPr>
        <w:t>厚生労働省「介護現場における感染対策の手引き」</w:t>
      </w:r>
      <w:r w:rsidR="002C00C9">
        <w:rPr>
          <w:rFonts w:hint="eastAsia"/>
          <w:kern w:val="0"/>
        </w:rPr>
        <w:t>（掲載場所）</w:t>
      </w:r>
    </w:p>
    <w:p w14:paraId="71C9AEC3" w14:textId="1E1C19A3" w:rsidR="007F1FD4" w:rsidRDefault="005D59B1" w:rsidP="00495F3B">
      <w:pPr>
        <w:ind w:leftChars="100" w:left="210"/>
        <w:rPr>
          <w:color w:val="FF0000"/>
        </w:rPr>
      </w:pPr>
      <w:hyperlink r:id="rId5" w:history="1">
        <w:r w:rsidR="002C00C9" w:rsidRPr="000C38DE">
          <w:rPr>
            <w:rStyle w:val="a4"/>
          </w:rPr>
          <w:t>https://www.mhlw.go.jp/stf/seisakunitsuite/bunya/hukushi_kaigo/kaigo_koureisha/taisakumatome_13635.html</w:t>
        </w:r>
      </w:hyperlink>
    </w:p>
    <w:p w14:paraId="13AFF227" w14:textId="77777777" w:rsidR="002C00C9" w:rsidRPr="002C00C9" w:rsidRDefault="002C00C9" w:rsidP="00495F3B">
      <w:pPr>
        <w:ind w:leftChars="100" w:left="210"/>
        <w:rPr>
          <w:color w:val="FF0000"/>
        </w:rPr>
      </w:pPr>
    </w:p>
    <w:p w14:paraId="7D494A06" w14:textId="48290A03" w:rsidR="007F1FD4" w:rsidRPr="007F1FD4" w:rsidRDefault="0081568D" w:rsidP="007F1FD4">
      <w:pPr>
        <w:ind w:firstLineChars="100" w:firstLine="210"/>
      </w:pPr>
      <w:r>
        <w:t>〇</w:t>
      </w:r>
      <w:r w:rsidR="00F410F7" w:rsidRPr="00F410F7">
        <w:rPr>
          <w:rFonts w:hint="eastAsia"/>
          <w:spacing w:val="10"/>
          <w:kern w:val="0"/>
        </w:rPr>
        <w:t>介護職員にもわかりやすい感染対策の動画まとめページ</w:t>
      </w:r>
    </w:p>
    <w:p w14:paraId="29C40622" w14:textId="21F7FE8B" w:rsidR="007F1FD4" w:rsidRDefault="005D59B1" w:rsidP="00495F3B">
      <w:pPr>
        <w:ind w:leftChars="100" w:left="210"/>
        <w:rPr>
          <w:color w:val="FF0000"/>
        </w:rPr>
      </w:pPr>
      <w:hyperlink r:id="rId6" w:history="1">
        <w:r w:rsidR="00734B07" w:rsidRPr="00073605">
          <w:rPr>
            <w:rStyle w:val="a4"/>
          </w:rPr>
          <w:t>https://www.mhlw.go.jp/stf/seisakunitsuite/bunya/hukushi_kaigo/kaigo_koureisha/douga_00006.html</w:t>
        </w:r>
      </w:hyperlink>
    </w:p>
    <w:p w14:paraId="22A36936" w14:textId="77777777" w:rsidR="00734B07" w:rsidRPr="00734B07" w:rsidRDefault="00734B07" w:rsidP="007F1FD4">
      <w:pPr>
        <w:ind w:firstLineChars="200" w:firstLine="420"/>
      </w:pPr>
    </w:p>
    <w:p w14:paraId="423AFCF1" w14:textId="2FA52575" w:rsidR="007F1FD4" w:rsidRPr="005A0690" w:rsidRDefault="0081568D" w:rsidP="007F1FD4">
      <w:pPr>
        <w:rPr>
          <w:sz w:val="24"/>
          <w:szCs w:val="24"/>
          <w:bdr w:val="single" w:sz="4" w:space="0" w:color="auto"/>
        </w:rPr>
      </w:pPr>
      <w:r w:rsidRPr="00A81E1C">
        <w:rPr>
          <w:sz w:val="28"/>
          <w:szCs w:val="28"/>
          <w:bdr w:val="single" w:sz="4" w:space="0" w:color="auto"/>
        </w:rPr>
        <w:t>２</w:t>
      </w:r>
      <w:r w:rsidRPr="00A81E1C">
        <w:rPr>
          <w:sz w:val="28"/>
          <w:szCs w:val="28"/>
          <w:bdr w:val="single" w:sz="4" w:space="0" w:color="auto"/>
        </w:rPr>
        <w:t xml:space="preserve"> </w:t>
      </w:r>
      <w:r w:rsidRPr="00A81E1C">
        <w:rPr>
          <w:sz w:val="28"/>
          <w:szCs w:val="28"/>
          <w:bdr w:val="single" w:sz="4" w:space="0" w:color="auto"/>
        </w:rPr>
        <w:t>業務継続に向けた取組の強化</w:t>
      </w:r>
      <w:r w:rsidRPr="00A81E1C">
        <w:rPr>
          <w:sz w:val="28"/>
          <w:szCs w:val="28"/>
          <w:bdr w:val="single" w:sz="4" w:space="0" w:color="auto"/>
        </w:rPr>
        <w:t xml:space="preserve"> </w:t>
      </w:r>
      <w:r w:rsidRPr="00A81E1C">
        <w:rPr>
          <w:szCs w:val="21"/>
        </w:rPr>
        <w:t>【全サービス共通】</w:t>
      </w:r>
    </w:p>
    <w:p w14:paraId="127C6765" w14:textId="77777777" w:rsidR="00B86BF6" w:rsidRDefault="0081568D" w:rsidP="007F1FD4">
      <w:pPr>
        <w:ind w:firstLineChars="100" w:firstLine="210"/>
      </w:pPr>
      <w:r>
        <w:t>感染症や災害が発生した場合であっても、必要な介護サービスが継続的に提供できる体制を構築する観点から、全ての介護サービス事業者を対象に業務継続計画（</w:t>
      </w:r>
      <w:r>
        <w:t>BCP</w:t>
      </w:r>
      <w:r>
        <w:t>）の策定、研修の実施、訓練（シミュレーション）の実施等が義務づけられました。（他のサービス事業者との連携等により行うことも差し支えありません。）</w:t>
      </w:r>
      <w:r>
        <w:t xml:space="preserve"> </w:t>
      </w:r>
    </w:p>
    <w:p w14:paraId="4C0D7063" w14:textId="77777777" w:rsidR="00B86BF6" w:rsidRDefault="00B86BF6" w:rsidP="007F1FD4">
      <w:pPr>
        <w:ind w:firstLineChars="100" w:firstLine="210"/>
      </w:pPr>
    </w:p>
    <w:p w14:paraId="4126A261" w14:textId="56C856D3" w:rsidR="00B86BF6" w:rsidRDefault="00B86BF6" w:rsidP="00B86BF6">
      <w:r>
        <w:rPr>
          <w:rFonts w:hint="eastAsia"/>
        </w:rPr>
        <w:t>●</w:t>
      </w:r>
      <w:r w:rsidR="0081568D">
        <w:t>感染症に係る業務継続計画</w:t>
      </w:r>
      <w:r w:rsidR="0081568D">
        <w:t xml:space="preserve"> </w:t>
      </w:r>
    </w:p>
    <w:p w14:paraId="02DAA873" w14:textId="77777777" w:rsidR="00B86BF6" w:rsidRDefault="0081568D" w:rsidP="00734B07">
      <w:pPr>
        <w:ind w:firstLineChars="50" w:firstLine="105"/>
      </w:pPr>
      <w:r>
        <w:t>・</w:t>
      </w:r>
      <w:r>
        <w:t xml:space="preserve"> </w:t>
      </w:r>
      <w:r>
        <w:t>平時からの備え（体制構築・整備、感染症防止に向けた取組の実施、備蓄品の確保等）</w:t>
      </w:r>
    </w:p>
    <w:p w14:paraId="2DF7EEB0" w14:textId="77777777" w:rsidR="00734B07" w:rsidRDefault="0081568D" w:rsidP="00734B07">
      <w:pPr>
        <w:ind w:firstLineChars="50" w:firstLine="105"/>
      </w:pPr>
      <w:r>
        <w:t>・</w:t>
      </w:r>
      <w:r>
        <w:t xml:space="preserve"> </w:t>
      </w:r>
      <w:r>
        <w:t>初動対応</w:t>
      </w:r>
    </w:p>
    <w:p w14:paraId="275BD219" w14:textId="2B81CF3C" w:rsidR="00B86BF6" w:rsidRDefault="0081568D" w:rsidP="00734B07">
      <w:pPr>
        <w:ind w:leftChars="50" w:left="420" w:hangingChars="150" w:hanging="315"/>
      </w:pPr>
      <w:r>
        <w:t>・</w:t>
      </w:r>
      <w:r>
        <w:t xml:space="preserve"> </w:t>
      </w:r>
      <w:r>
        <w:t>感染拡大防止体制の確立（保健所との連携、濃厚接触者への対応、関係者との情報共有等）</w:t>
      </w:r>
    </w:p>
    <w:p w14:paraId="1F855D98" w14:textId="63BE1B84" w:rsidR="00DD54AA" w:rsidRDefault="00DD54AA" w:rsidP="00DD54AA">
      <w:pPr>
        <w:ind w:leftChars="100" w:left="525" w:hangingChars="150" w:hanging="315"/>
      </w:pPr>
    </w:p>
    <w:p w14:paraId="0F327E22" w14:textId="77777777" w:rsidR="002C00C9" w:rsidRDefault="002C00C9" w:rsidP="00DD54AA">
      <w:pPr>
        <w:ind w:leftChars="100" w:left="525" w:hangingChars="150" w:hanging="315"/>
      </w:pPr>
    </w:p>
    <w:p w14:paraId="07DCA3DB" w14:textId="07742F31" w:rsidR="00DD54AA" w:rsidRDefault="00DD54AA" w:rsidP="00DD54AA">
      <w:r>
        <w:rPr>
          <w:rFonts w:hint="eastAsia"/>
        </w:rPr>
        <w:lastRenderedPageBreak/>
        <w:t>●</w:t>
      </w:r>
      <w:r w:rsidR="0081568D">
        <w:t>災害に係る業務継続計画</w:t>
      </w:r>
      <w:r w:rsidR="0081568D">
        <w:t xml:space="preserve"> </w:t>
      </w:r>
    </w:p>
    <w:p w14:paraId="37E4B22F" w14:textId="3B23B83A" w:rsidR="00B71F84" w:rsidRDefault="0081568D" w:rsidP="00734B07">
      <w:pPr>
        <w:ind w:leftChars="40" w:left="399" w:hangingChars="150" w:hanging="315"/>
      </w:pPr>
      <w:r>
        <w:t>・</w:t>
      </w:r>
      <w:r>
        <w:t xml:space="preserve"> </w:t>
      </w:r>
      <w:r>
        <w:t>平常時の対応（建物・設備の安全対策、電気・水道等のライフラインが停止した場合の対策、必要品の備蓄等）</w:t>
      </w:r>
      <w:r>
        <w:t xml:space="preserve"> </w:t>
      </w:r>
    </w:p>
    <w:p w14:paraId="2EC3CA23" w14:textId="282E795B" w:rsidR="00B71F84" w:rsidRDefault="0081568D" w:rsidP="00734B07">
      <w:pPr>
        <w:ind w:firstLineChars="50" w:firstLine="105"/>
      </w:pPr>
      <w:r>
        <w:t>・</w:t>
      </w:r>
      <w:r>
        <w:t xml:space="preserve"> </w:t>
      </w:r>
      <w:r>
        <w:t>緊急時の対応（業務継続計画発動基準、対応体制等）</w:t>
      </w:r>
      <w:r>
        <w:t xml:space="preserve"> </w:t>
      </w:r>
    </w:p>
    <w:p w14:paraId="3569F271" w14:textId="77777777" w:rsidR="00734B07" w:rsidRDefault="0081568D" w:rsidP="00734B07">
      <w:pPr>
        <w:ind w:leftChars="58" w:left="437" w:hangingChars="150" w:hanging="315"/>
      </w:pPr>
      <w:r>
        <w:t>・</w:t>
      </w:r>
      <w:r>
        <w:t xml:space="preserve"> </w:t>
      </w:r>
      <w:r>
        <w:t>他施設及び地域との連携業務継続計画についての研修・訓練の実施事業所の従業員に対し研修・訓練を実施する。</w:t>
      </w:r>
      <w:r>
        <w:t xml:space="preserve"> </w:t>
      </w:r>
    </w:p>
    <w:p w14:paraId="29F2A3D8" w14:textId="77777777" w:rsidR="00734B07" w:rsidRDefault="0081568D" w:rsidP="00734B07">
      <w:pPr>
        <w:ind w:leftChars="58" w:left="437" w:hangingChars="150" w:hanging="315"/>
      </w:pPr>
      <w:r>
        <w:t>・</w:t>
      </w:r>
      <w:r>
        <w:t xml:space="preserve"> </w:t>
      </w:r>
      <w:r>
        <w:t>研修の内容は、感染症及び災害に係る業務継続計画の具体的内容を職員間に共有するとともに、平常時の対応の必要性や、緊急時の対応にかかる理解の励行を行うものとする</w:t>
      </w:r>
      <w:r>
        <w:t xml:space="preserve"> </w:t>
      </w:r>
    </w:p>
    <w:p w14:paraId="432EAD9F" w14:textId="77777777" w:rsidR="00734B07" w:rsidRDefault="0081568D" w:rsidP="00734B07">
      <w:pPr>
        <w:ind w:leftChars="58" w:left="437" w:hangingChars="150" w:hanging="315"/>
      </w:pPr>
      <w:r>
        <w:t>・</w:t>
      </w:r>
      <w:r>
        <w:t xml:space="preserve"> </w:t>
      </w:r>
      <w:r>
        <w:t>研修は年</w:t>
      </w:r>
      <w:r w:rsidR="00B71F84">
        <w:rPr>
          <w:rFonts w:hint="eastAsia"/>
        </w:rPr>
        <w:t>１</w:t>
      </w:r>
      <w:r>
        <w:t>回（</w:t>
      </w:r>
      <w:r w:rsidR="00B71F84">
        <w:t>特養・</w:t>
      </w:r>
      <w:r w:rsidR="00B71F84">
        <w:rPr>
          <w:rFonts w:hint="eastAsia"/>
        </w:rPr>
        <w:t>グループホーム</w:t>
      </w:r>
      <w:r w:rsidR="00B71F84">
        <w:t>は年</w:t>
      </w:r>
      <w:r w:rsidR="00B71F84">
        <w:rPr>
          <w:rFonts w:hint="eastAsia"/>
        </w:rPr>
        <w:t>２</w:t>
      </w:r>
      <w:r w:rsidR="00B71F84">
        <w:t>回</w:t>
      </w:r>
      <w:r>
        <w:t>）以上定期的に実施し、新規採用時にも実施すること</w:t>
      </w:r>
      <w:r>
        <w:t xml:space="preserve"> </w:t>
      </w:r>
    </w:p>
    <w:p w14:paraId="7862DC68" w14:textId="77777777" w:rsidR="00734B07" w:rsidRDefault="0081568D" w:rsidP="00734B07">
      <w:pPr>
        <w:ind w:leftChars="58" w:left="332" w:hangingChars="100" w:hanging="210"/>
      </w:pPr>
      <w:r>
        <w:t>・</w:t>
      </w:r>
      <w:r>
        <w:t xml:space="preserve"> </w:t>
      </w:r>
      <w:r>
        <w:t>研修の実施内容については記録すること</w:t>
      </w:r>
      <w:r>
        <w:t xml:space="preserve"> </w:t>
      </w:r>
    </w:p>
    <w:p w14:paraId="7CE5AB3E" w14:textId="77777777" w:rsidR="00734B07" w:rsidRDefault="0081568D" w:rsidP="00734B07">
      <w:pPr>
        <w:ind w:leftChars="58" w:left="437" w:hangingChars="150" w:hanging="315"/>
      </w:pPr>
      <w:r>
        <w:t>・</w:t>
      </w:r>
      <w:r>
        <w:t xml:space="preserve"> </w:t>
      </w:r>
      <w:r>
        <w:t>訓練は年</w:t>
      </w:r>
      <w:r w:rsidR="00B71F84">
        <w:rPr>
          <w:rFonts w:hint="eastAsia"/>
        </w:rPr>
        <w:t>１</w:t>
      </w:r>
      <w:r>
        <w:t>回（</w:t>
      </w:r>
      <w:r w:rsidR="00B71F84">
        <w:t>特養・</w:t>
      </w:r>
      <w:r w:rsidR="00B71F84">
        <w:rPr>
          <w:rFonts w:hint="eastAsia"/>
        </w:rPr>
        <w:t>グループホーム</w:t>
      </w:r>
      <w:r w:rsidR="00B71F84">
        <w:t>は年</w:t>
      </w:r>
      <w:r w:rsidR="00B71F84">
        <w:rPr>
          <w:rFonts w:hint="eastAsia"/>
        </w:rPr>
        <w:t>２</w:t>
      </w:r>
      <w:r w:rsidR="00B71F84">
        <w:t>回</w:t>
      </w:r>
      <w:r>
        <w:t>）以上定期的に実施し、感染症や災害が発生した場合において迅速に行動できるよう、業務継続計画に基づき、事業所内の役割分担の確認、感染症や災害が発生した場合に実践するケアの演習等を行う</w:t>
      </w:r>
      <w:r>
        <w:t xml:space="preserve"> </w:t>
      </w:r>
    </w:p>
    <w:p w14:paraId="27E97E50" w14:textId="77777777" w:rsidR="00734B07" w:rsidRDefault="0081568D" w:rsidP="00734B07">
      <w:pPr>
        <w:ind w:leftChars="58" w:left="437" w:hangingChars="150" w:hanging="315"/>
      </w:pPr>
      <w:r>
        <w:t>・</w:t>
      </w:r>
      <w:r>
        <w:t xml:space="preserve"> </w:t>
      </w:r>
      <w:r>
        <w:t>感染症の業務継続計画に係る研修・訓練については、感染症の予防及びまん延の防止のための研修・訓練と一体的に実施することも差し支えない</w:t>
      </w:r>
      <w:r>
        <w:t xml:space="preserve"> </w:t>
      </w:r>
    </w:p>
    <w:p w14:paraId="7021E2DD" w14:textId="77777777" w:rsidR="00734B07" w:rsidRDefault="0081568D" w:rsidP="00734B07">
      <w:pPr>
        <w:ind w:leftChars="58" w:left="437" w:hangingChars="150" w:hanging="315"/>
      </w:pPr>
      <w:r>
        <w:t>・</w:t>
      </w:r>
      <w:r>
        <w:t xml:space="preserve"> </w:t>
      </w:r>
      <w:r>
        <w:t>災害の業務継続計画に係る訓練については、非常災害対策に係る訓練と一体的に実施することも差し支えない</w:t>
      </w:r>
      <w:r>
        <w:t xml:space="preserve"> </w:t>
      </w:r>
    </w:p>
    <w:p w14:paraId="417866BF" w14:textId="5C5626F8" w:rsidR="00B71F84" w:rsidRDefault="0081568D" w:rsidP="00734B07">
      <w:pPr>
        <w:ind w:leftChars="58" w:left="332" w:hangingChars="100" w:hanging="210"/>
      </w:pPr>
      <w:r>
        <w:t>・</w:t>
      </w:r>
      <w:r>
        <w:t xml:space="preserve"> </w:t>
      </w:r>
      <w:r>
        <w:t>訓練の実施は、机上を含めその実施方法は問わない</w:t>
      </w:r>
      <w:r>
        <w:t xml:space="preserve"> </w:t>
      </w:r>
    </w:p>
    <w:p w14:paraId="03D6260F" w14:textId="77777777" w:rsidR="00B71F84" w:rsidRDefault="00B71F84" w:rsidP="007F1FD4">
      <w:pPr>
        <w:ind w:firstLineChars="100" w:firstLine="210"/>
      </w:pPr>
    </w:p>
    <w:p w14:paraId="1FCA499D" w14:textId="77777777" w:rsidR="00B71F84" w:rsidRDefault="0081568D" w:rsidP="007F1FD4">
      <w:pPr>
        <w:ind w:firstLineChars="100" w:firstLine="210"/>
      </w:pPr>
      <w:r>
        <w:t>参考資料</w:t>
      </w:r>
    </w:p>
    <w:p w14:paraId="4B113D1E" w14:textId="77777777" w:rsidR="002C00C9" w:rsidRDefault="0081568D" w:rsidP="002C00C9">
      <w:pPr>
        <w:ind w:leftChars="100" w:left="525" w:hangingChars="150" w:hanging="315"/>
      </w:pPr>
      <w:r>
        <w:t>〇厚生労働省「介護施設・事業所における新型コロナウイルス感染症発生時の業務</w:t>
      </w:r>
      <w:r w:rsidR="002C00C9">
        <w:rPr>
          <w:rFonts w:hint="eastAsia"/>
        </w:rPr>
        <w:t>継続</w:t>
      </w:r>
      <w:r>
        <w:t>ガ</w:t>
      </w:r>
    </w:p>
    <w:p w14:paraId="5B9E3FDF" w14:textId="1ECA1EED" w:rsidR="00B71F84" w:rsidRDefault="0081568D" w:rsidP="002C00C9">
      <w:pPr>
        <w:ind w:leftChars="200" w:left="525" w:hangingChars="50" w:hanging="105"/>
      </w:pPr>
      <w:r>
        <w:t>イドライン」</w:t>
      </w:r>
      <w:r>
        <w:t xml:space="preserve"> </w:t>
      </w:r>
    </w:p>
    <w:p w14:paraId="4D1F9BCC" w14:textId="56064739" w:rsidR="002C00C9" w:rsidRDefault="0081568D" w:rsidP="002C00C9">
      <w:pPr>
        <w:ind w:leftChars="100" w:left="210"/>
      </w:pPr>
      <w:r>
        <w:t>〇厚生労働省「介護施設・事業所における自然災害発生時の業務継続ガイドライン」</w:t>
      </w:r>
      <w:r>
        <w:t xml:space="preserve"> </w:t>
      </w:r>
      <w:hyperlink r:id="rId7" w:history="1">
        <w:r w:rsidR="002C00C9" w:rsidRPr="000C38DE">
          <w:rPr>
            <w:rStyle w:val="a4"/>
          </w:rPr>
          <w:t>https://www.mhlw.go.jp/stf/seisakunitsuite/bunya/hukushi_kaigo/kaigo_koureisha/taisakumatome_13635.html</w:t>
        </w:r>
      </w:hyperlink>
    </w:p>
    <w:p w14:paraId="7A20A29E" w14:textId="1F1D9666" w:rsidR="00B71F84" w:rsidRDefault="0081568D" w:rsidP="00495F3B">
      <w:pPr>
        <w:ind w:leftChars="100" w:left="210"/>
      </w:pPr>
      <w:r>
        <w:t xml:space="preserve"> </w:t>
      </w:r>
    </w:p>
    <w:p w14:paraId="357B4252" w14:textId="5F5EBDB7" w:rsidR="00B71F84" w:rsidRDefault="0081568D" w:rsidP="002C00C9">
      <w:pPr>
        <w:ind w:leftChars="100" w:left="210"/>
      </w:pPr>
      <w:r>
        <w:t>〇介護施設・事業者における業務継続計画（</w:t>
      </w:r>
      <w:r>
        <w:t>BCP</w:t>
      </w:r>
      <w:r>
        <w:t>）作成支援に関する研修</w:t>
      </w:r>
      <w:r>
        <w:t xml:space="preserve"> </w:t>
      </w:r>
      <w:hyperlink r:id="rId8" w:history="1">
        <w:r w:rsidR="00B71F84" w:rsidRPr="00AB6743">
          <w:rPr>
            <w:rStyle w:val="a4"/>
          </w:rPr>
          <w:t>https://www.mhlw.go.jp/stf/seisakunitsuite/bunya/hukushi_kaigo/kaigo_koureisha/douga_00002.html</w:t>
        </w:r>
      </w:hyperlink>
    </w:p>
    <w:p w14:paraId="1AE5B87D" w14:textId="77777777" w:rsidR="00B71F84" w:rsidRDefault="00B71F84" w:rsidP="007F1FD4">
      <w:pPr>
        <w:ind w:firstLineChars="100" w:firstLine="210"/>
      </w:pPr>
    </w:p>
    <w:p w14:paraId="6E2A43FE" w14:textId="77777777" w:rsidR="00B71F84" w:rsidRPr="005A0690" w:rsidRDefault="0081568D" w:rsidP="00B71F84">
      <w:pPr>
        <w:rPr>
          <w:sz w:val="24"/>
          <w:szCs w:val="24"/>
          <w:bdr w:val="single" w:sz="4" w:space="0" w:color="auto"/>
        </w:rPr>
      </w:pPr>
      <w:r w:rsidRPr="00A81E1C">
        <w:rPr>
          <w:sz w:val="28"/>
          <w:szCs w:val="28"/>
          <w:bdr w:val="single" w:sz="4" w:space="0" w:color="auto"/>
        </w:rPr>
        <w:t>３</w:t>
      </w:r>
      <w:r w:rsidRPr="00A81E1C">
        <w:rPr>
          <w:sz w:val="28"/>
          <w:szCs w:val="28"/>
          <w:bdr w:val="single" w:sz="4" w:space="0" w:color="auto"/>
        </w:rPr>
        <w:t xml:space="preserve"> </w:t>
      </w:r>
      <w:r w:rsidRPr="00A81E1C">
        <w:rPr>
          <w:sz w:val="28"/>
          <w:szCs w:val="28"/>
          <w:bdr w:val="single" w:sz="4" w:space="0" w:color="auto"/>
        </w:rPr>
        <w:t>高齢者虐待防止の推進</w:t>
      </w:r>
      <w:r w:rsidRPr="00A81E1C">
        <w:rPr>
          <w:sz w:val="28"/>
          <w:szCs w:val="28"/>
          <w:bdr w:val="single" w:sz="4" w:space="0" w:color="auto"/>
        </w:rPr>
        <w:t xml:space="preserve"> </w:t>
      </w:r>
      <w:r w:rsidRPr="00A81E1C">
        <w:rPr>
          <w:szCs w:val="21"/>
        </w:rPr>
        <w:t>【全サービス共通】</w:t>
      </w:r>
      <w:r w:rsidRPr="00A81E1C">
        <w:rPr>
          <w:szCs w:val="21"/>
        </w:rPr>
        <w:t xml:space="preserve"> </w:t>
      </w:r>
    </w:p>
    <w:p w14:paraId="7EDA4FD0" w14:textId="1834DB19" w:rsidR="00734B07" w:rsidRDefault="0081568D" w:rsidP="00734B07">
      <w:pPr>
        <w:ind w:firstLineChars="100" w:firstLine="210"/>
      </w:pPr>
      <w:r>
        <w:t>利用者の人権擁護、虐待の防止等の観点から、全ての介護サービス事業者を対象に虐待の発生・再発を防止するための委員会の開催、指針の整備、研修の実施、担当者の設置が義務</w:t>
      </w:r>
      <w:r>
        <w:lastRenderedPageBreak/>
        <w:t>づけられました。</w:t>
      </w:r>
      <w:r>
        <w:t xml:space="preserve"> </w:t>
      </w:r>
      <w:r>
        <w:t>運営規程に「虐待の防止のための措置に関する事項」を定める虐待の防止に係る、組織内の体制（責任者の選定、従業者への研修方法や研修計画等）や虐待が疑われる事案が発生した場合の対応方法を指す内容であること。</w:t>
      </w:r>
      <w:r>
        <w:t xml:space="preserve"> </w:t>
      </w:r>
    </w:p>
    <w:p w14:paraId="134FF052" w14:textId="5F093244" w:rsidR="00B71F84" w:rsidRDefault="0081568D" w:rsidP="002C00C9">
      <w:r>
        <w:t>【記載例】</w:t>
      </w:r>
      <w:r>
        <w:t xml:space="preserve"> </w:t>
      </w:r>
    </w:p>
    <w:p w14:paraId="432177CA" w14:textId="75FD5918" w:rsidR="00B71F84" w:rsidRDefault="0081568D" w:rsidP="00B71F84">
      <w:pPr>
        <w:ind w:firstLineChars="100" w:firstLine="210"/>
      </w:pPr>
      <w:r>
        <w:t>（虐待の防止のために措置に関する事項）</w:t>
      </w:r>
      <w:r>
        <w:t xml:space="preserve"> </w:t>
      </w:r>
    </w:p>
    <w:p w14:paraId="6A21B38A" w14:textId="29F1B1BD" w:rsidR="00B71F84" w:rsidRDefault="0081568D" w:rsidP="00B71F84">
      <w:pPr>
        <w:pStyle w:val="a3"/>
        <w:numPr>
          <w:ilvl w:val="0"/>
          <w:numId w:val="2"/>
        </w:numPr>
        <w:ind w:leftChars="0"/>
      </w:pPr>
      <w:r>
        <w:t>事業所は、虐待の発生又はその再発を防止するため、以下の措置を講じる。</w:t>
      </w:r>
      <w:r>
        <w:t xml:space="preserve"> </w:t>
      </w:r>
    </w:p>
    <w:p w14:paraId="5FDD0096" w14:textId="1FD23C9B" w:rsidR="00B71F84" w:rsidRDefault="0081568D" w:rsidP="005A0690">
      <w:pPr>
        <w:ind w:leftChars="300" w:left="945" w:hangingChars="150" w:hanging="315"/>
      </w:pPr>
      <w:r>
        <w:t>一</w:t>
      </w:r>
      <w:r w:rsidR="005A0690">
        <w:rPr>
          <w:rFonts w:hint="eastAsia"/>
        </w:rPr>
        <w:t xml:space="preserve">　</w:t>
      </w:r>
      <w:r>
        <w:t xml:space="preserve"> </w:t>
      </w:r>
      <w:r>
        <w:t>虐待の防止のための対策を検討する委員会（テレビ電話装置等の活用可能）を設置し定期的に開催するとともに、その結果について、従業員に周知徹底を図る。</w:t>
      </w:r>
      <w:r>
        <w:t xml:space="preserve"> </w:t>
      </w:r>
    </w:p>
    <w:p w14:paraId="26DD0529" w14:textId="46E7D5F8" w:rsidR="00B71F84" w:rsidRDefault="0081568D" w:rsidP="005A0690">
      <w:pPr>
        <w:ind w:left="210" w:firstLineChars="200" w:firstLine="420"/>
      </w:pPr>
      <w:r>
        <w:t>二</w:t>
      </w:r>
      <w:r w:rsidR="005A0690">
        <w:rPr>
          <w:rFonts w:hint="eastAsia"/>
        </w:rPr>
        <w:t xml:space="preserve">　</w:t>
      </w:r>
      <w:r>
        <w:t>虐待の防止のための指針を整備する。</w:t>
      </w:r>
      <w:r>
        <w:t xml:space="preserve"> </w:t>
      </w:r>
    </w:p>
    <w:p w14:paraId="7B8B008F" w14:textId="1EA175DF" w:rsidR="005A0690" w:rsidRDefault="0081568D" w:rsidP="005A0690">
      <w:pPr>
        <w:ind w:leftChars="300" w:left="840" w:hangingChars="100" w:hanging="210"/>
      </w:pPr>
      <w:r>
        <w:t>三</w:t>
      </w:r>
      <w:r w:rsidR="005A0690">
        <w:rPr>
          <w:rFonts w:hint="eastAsia"/>
        </w:rPr>
        <w:t xml:space="preserve">　</w:t>
      </w:r>
      <w:r>
        <w:t>従業者に対し、虐待の防止のための研修を定期的に開催するために研修計画を</w:t>
      </w:r>
      <w:r w:rsidR="005A0690">
        <w:rPr>
          <w:rFonts w:hint="eastAsia"/>
        </w:rPr>
        <w:t xml:space="preserve">　</w:t>
      </w:r>
      <w:r>
        <w:t>定める。</w:t>
      </w:r>
      <w:r>
        <w:t xml:space="preserve"> </w:t>
      </w:r>
    </w:p>
    <w:p w14:paraId="593F98EB" w14:textId="472034F3" w:rsidR="005A0690" w:rsidRDefault="0081568D" w:rsidP="005A0690">
      <w:pPr>
        <w:ind w:left="210" w:firstLineChars="200" w:firstLine="420"/>
      </w:pPr>
      <w:r>
        <w:t>四</w:t>
      </w:r>
      <w:r w:rsidR="005A0690">
        <w:rPr>
          <w:rFonts w:hint="eastAsia"/>
        </w:rPr>
        <w:t xml:space="preserve">　</w:t>
      </w:r>
      <w:r>
        <w:t>前３号に掲げる措置を適切に実施するための担当者を置く。</w:t>
      </w:r>
    </w:p>
    <w:p w14:paraId="114AA8B7" w14:textId="77777777" w:rsidR="005A0690" w:rsidRDefault="0081568D" w:rsidP="005A0690">
      <w:pPr>
        <w:ind w:left="525" w:hangingChars="250" w:hanging="525"/>
      </w:pPr>
      <w:r>
        <w:t xml:space="preserve"> </w:t>
      </w:r>
      <w:r w:rsidR="005A0690">
        <w:rPr>
          <w:rFonts w:hint="eastAsia"/>
        </w:rPr>
        <w:t xml:space="preserve">　</w:t>
      </w:r>
      <w:r>
        <w:t>２</w:t>
      </w:r>
      <w:r w:rsidR="005A0690">
        <w:rPr>
          <w:rFonts w:hint="eastAsia"/>
        </w:rPr>
        <w:t xml:space="preserve">　</w:t>
      </w:r>
      <w:r>
        <w:t>虐待又は虐待が疑われる事案が発生した場合には、再発の確実な防止策を講じると</w:t>
      </w:r>
      <w:r w:rsidR="005A0690">
        <w:rPr>
          <w:rFonts w:hint="eastAsia"/>
        </w:rPr>
        <w:t xml:space="preserve">　</w:t>
      </w:r>
      <w:r>
        <w:t>ともに、市町村へ報告する。</w:t>
      </w:r>
    </w:p>
    <w:p w14:paraId="79A2758A" w14:textId="77777777" w:rsidR="005A0690" w:rsidRDefault="005A0690" w:rsidP="005A0690">
      <w:pPr>
        <w:ind w:left="525" w:hangingChars="250" w:hanging="525"/>
      </w:pPr>
    </w:p>
    <w:p w14:paraId="53AB4F28" w14:textId="77777777" w:rsidR="005A0690" w:rsidRDefault="005A0690" w:rsidP="005A0690">
      <w:pPr>
        <w:ind w:left="525" w:hangingChars="250" w:hanging="525"/>
      </w:pPr>
      <w:r>
        <w:rPr>
          <w:rFonts w:hint="eastAsia"/>
        </w:rPr>
        <w:t>●</w:t>
      </w:r>
      <w:r w:rsidR="0081568D">
        <w:t>虐待の防止のための対策を検討する委員会（虐待防止検討委員会）</w:t>
      </w:r>
      <w:r w:rsidR="0081568D">
        <w:t xml:space="preserve"> </w:t>
      </w:r>
    </w:p>
    <w:p w14:paraId="5B5E5015" w14:textId="77777777" w:rsidR="005A0690" w:rsidRDefault="0081568D" w:rsidP="00734B07">
      <w:pPr>
        <w:ind w:leftChars="50" w:left="525" w:hangingChars="200" w:hanging="420"/>
      </w:pPr>
      <w:r>
        <w:t>・</w:t>
      </w:r>
      <w:r>
        <w:t xml:space="preserve"> </w:t>
      </w:r>
      <w:r>
        <w:t>管理者を含む幅広い職種で構成する</w:t>
      </w:r>
    </w:p>
    <w:p w14:paraId="629C89F2" w14:textId="77777777" w:rsidR="005A0690" w:rsidRDefault="0081568D" w:rsidP="005A0690">
      <w:pPr>
        <w:ind w:left="525" w:hangingChars="250" w:hanging="525"/>
      </w:pPr>
      <w:r>
        <w:t xml:space="preserve"> </w:t>
      </w:r>
      <w:r>
        <w:t>・</w:t>
      </w:r>
      <w:r>
        <w:t xml:space="preserve"> </w:t>
      </w:r>
      <w:r>
        <w:t>虐待防止の専門家を委員として採用することが望ましい</w:t>
      </w:r>
      <w:r>
        <w:t xml:space="preserve"> </w:t>
      </w:r>
    </w:p>
    <w:p w14:paraId="005DDE1C" w14:textId="77777777" w:rsidR="005A0690" w:rsidRDefault="0081568D" w:rsidP="00734B07">
      <w:pPr>
        <w:ind w:leftChars="50" w:left="525" w:hangingChars="200" w:hanging="420"/>
      </w:pPr>
      <w:r>
        <w:t>・</w:t>
      </w:r>
      <w:r>
        <w:t xml:space="preserve"> </w:t>
      </w:r>
      <w:r>
        <w:t>構成メンバーの責任及び役割分担を明確にする</w:t>
      </w:r>
      <w:r>
        <w:t xml:space="preserve"> </w:t>
      </w:r>
    </w:p>
    <w:p w14:paraId="2B532BCE" w14:textId="77777777" w:rsidR="005A0690" w:rsidRDefault="0081568D" w:rsidP="00734B07">
      <w:pPr>
        <w:ind w:leftChars="50" w:left="525" w:hangingChars="200" w:hanging="420"/>
      </w:pPr>
      <w:r>
        <w:t>・</w:t>
      </w:r>
      <w:r>
        <w:t xml:space="preserve"> </w:t>
      </w:r>
      <w:r>
        <w:t>定期的に開催する</w:t>
      </w:r>
      <w:r>
        <w:t xml:space="preserve"> </w:t>
      </w:r>
    </w:p>
    <w:p w14:paraId="310CFB8B" w14:textId="77777777" w:rsidR="00734B07" w:rsidRDefault="0081568D" w:rsidP="00734B07">
      <w:pPr>
        <w:ind w:leftChars="50" w:left="525" w:hangingChars="200" w:hanging="420"/>
      </w:pPr>
      <w:r>
        <w:t>・</w:t>
      </w:r>
      <w:r>
        <w:t xml:space="preserve"> </w:t>
      </w:r>
      <w:r>
        <w:t>虐待の事案については、その性質上、一概に従業者に共有されるべき情報であるとは</w:t>
      </w:r>
      <w:r w:rsidR="00734B07">
        <w:rPr>
          <w:rFonts w:hint="eastAsia"/>
        </w:rPr>
        <w:t>限</w:t>
      </w:r>
    </w:p>
    <w:p w14:paraId="05252CFE" w14:textId="1412D1F2" w:rsidR="005A0690" w:rsidRDefault="0081568D" w:rsidP="00734B07">
      <w:pPr>
        <w:ind w:leftChars="200" w:left="525" w:hangingChars="50" w:hanging="105"/>
      </w:pPr>
      <w:r>
        <w:t>らないため、個別の状況に応じて慎重に対応すること</w:t>
      </w:r>
      <w:r>
        <w:t xml:space="preserve"> </w:t>
      </w:r>
    </w:p>
    <w:p w14:paraId="3B30BD56" w14:textId="7ADBDAA0" w:rsidR="005A0690" w:rsidRDefault="0081568D" w:rsidP="00734B07">
      <w:pPr>
        <w:ind w:leftChars="50" w:left="525" w:hangingChars="200" w:hanging="420"/>
      </w:pPr>
      <w:r>
        <w:t>・</w:t>
      </w:r>
      <w:r>
        <w:t xml:space="preserve"> </w:t>
      </w:r>
      <w:r>
        <w:t>他の会議体を設置している場合、一体的に設置</w:t>
      </w:r>
      <w:r w:rsidR="00B25C46">
        <w:rPr>
          <w:rFonts w:hint="eastAsia"/>
        </w:rPr>
        <w:t>、</w:t>
      </w:r>
      <w:r>
        <w:t>運営することも差し支えない</w:t>
      </w:r>
      <w:r>
        <w:t xml:space="preserve"> </w:t>
      </w:r>
    </w:p>
    <w:p w14:paraId="3CFA48AA" w14:textId="77777777" w:rsidR="005A0690" w:rsidRDefault="0081568D" w:rsidP="00734B07">
      <w:pPr>
        <w:ind w:leftChars="50" w:left="525" w:hangingChars="200" w:hanging="420"/>
      </w:pPr>
      <w:r>
        <w:t>・</w:t>
      </w:r>
      <w:r>
        <w:t xml:space="preserve"> </w:t>
      </w:r>
      <w:r>
        <w:t>他のサービス事業所との連携等により行うことも差し支えない</w:t>
      </w:r>
      <w:r>
        <w:t xml:space="preserve"> </w:t>
      </w:r>
    </w:p>
    <w:p w14:paraId="06CA7CBE" w14:textId="77777777" w:rsidR="005A0690" w:rsidRDefault="0081568D" w:rsidP="00734B07">
      <w:pPr>
        <w:ind w:leftChars="50" w:left="525" w:hangingChars="200" w:hanging="420"/>
      </w:pPr>
      <w:r>
        <w:t>・</w:t>
      </w:r>
      <w:r>
        <w:t xml:space="preserve"> </w:t>
      </w:r>
      <w:r>
        <w:t>テレビ電話装置等を活用して行うことができる</w:t>
      </w:r>
      <w:r>
        <w:t xml:space="preserve"> </w:t>
      </w:r>
    </w:p>
    <w:p w14:paraId="5EE43EE7" w14:textId="77777777" w:rsidR="00B25C46" w:rsidRDefault="0081568D" w:rsidP="00734B07">
      <w:pPr>
        <w:ind w:leftChars="50" w:left="525" w:hangingChars="200" w:hanging="420"/>
      </w:pPr>
      <w:r>
        <w:t>・</w:t>
      </w:r>
      <w:r>
        <w:t xml:space="preserve"> </w:t>
      </w:r>
      <w:r>
        <w:t>次のような事項について検討し、その結果（事業所における虐待に対する体制、虐待等</w:t>
      </w:r>
    </w:p>
    <w:p w14:paraId="6C4116E0" w14:textId="5F5F1CE4" w:rsidR="005A0690" w:rsidRDefault="0081568D" w:rsidP="00734B07">
      <w:pPr>
        <w:ind w:leftChars="200" w:left="525" w:hangingChars="50" w:hanging="105"/>
      </w:pPr>
      <w:r>
        <w:t>の再発防止策等）について、従業者に周知徹底を図る</w:t>
      </w:r>
    </w:p>
    <w:p w14:paraId="678D1E52" w14:textId="77777777" w:rsidR="005A0690" w:rsidRDefault="0081568D" w:rsidP="005A0690">
      <w:pPr>
        <w:ind w:left="525" w:hangingChars="250" w:hanging="525"/>
      </w:pPr>
      <w:r>
        <w:t xml:space="preserve"> </w:t>
      </w:r>
      <w:r w:rsidR="005A0690">
        <w:rPr>
          <w:rFonts w:hint="eastAsia"/>
        </w:rPr>
        <w:t xml:space="preserve">　</w:t>
      </w:r>
      <w:r>
        <w:t>１</w:t>
      </w:r>
      <w:r>
        <w:t xml:space="preserve"> </w:t>
      </w:r>
      <w:r>
        <w:t>虐待防止検討委員会その他事業所内の組織に関すること</w:t>
      </w:r>
      <w:r>
        <w:t xml:space="preserve"> </w:t>
      </w:r>
    </w:p>
    <w:p w14:paraId="0E7F2AC0" w14:textId="77777777" w:rsidR="005A0690" w:rsidRDefault="0081568D" w:rsidP="005A0690">
      <w:pPr>
        <w:ind w:leftChars="150" w:left="525" w:hangingChars="100" w:hanging="210"/>
      </w:pPr>
      <w:r>
        <w:t>２</w:t>
      </w:r>
      <w:r>
        <w:t xml:space="preserve"> </w:t>
      </w:r>
      <w:r>
        <w:t>虐待の防止のための指針の整備に関すること</w:t>
      </w:r>
      <w:r>
        <w:t xml:space="preserve"> </w:t>
      </w:r>
    </w:p>
    <w:p w14:paraId="39194736" w14:textId="77777777" w:rsidR="005A0690" w:rsidRDefault="0081568D" w:rsidP="005A0690">
      <w:pPr>
        <w:ind w:leftChars="150" w:left="525" w:hangingChars="100" w:hanging="210"/>
      </w:pPr>
      <w:r>
        <w:t>３</w:t>
      </w:r>
      <w:r>
        <w:t xml:space="preserve"> </w:t>
      </w:r>
      <w:r>
        <w:t>虐待の防止のための職員研修の内容に関すること</w:t>
      </w:r>
      <w:r>
        <w:t xml:space="preserve"> </w:t>
      </w:r>
    </w:p>
    <w:p w14:paraId="03BB3214" w14:textId="77777777" w:rsidR="005A0690" w:rsidRDefault="0081568D" w:rsidP="005A0690">
      <w:pPr>
        <w:ind w:leftChars="150" w:left="525" w:hangingChars="100" w:hanging="210"/>
      </w:pPr>
      <w:r>
        <w:t>４</w:t>
      </w:r>
      <w:r>
        <w:t xml:space="preserve"> </w:t>
      </w:r>
      <w:r>
        <w:t>虐待等について、従業者が相談・報告できる体制整備に関すること</w:t>
      </w:r>
      <w:r>
        <w:t xml:space="preserve"> </w:t>
      </w:r>
    </w:p>
    <w:p w14:paraId="5770D745" w14:textId="77777777" w:rsidR="005A0690" w:rsidRDefault="0081568D" w:rsidP="00734B07">
      <w:pPr>
        <w:ind w:leftChars="150" w:left="630" w:hangingChars="150" w:hanging="315"/>
      </w:pPr>
      <w:r>
        <w:t>５</w:t>
      </w:r>
      <w:r>
        <w:t xml:space="preserve"> </w:t>
      </w:r>
      <w:r>
        <w:t>従業者が高齢者虐待を把握した場合に、市町村への通報が迅速かつ適切に行われるための方法に関すること</w:t>
      </w:r>
      <w:r>
        <w:t xml:space="preserve"> </w:t>
      </w:r>
    </w:p>
    <w:p w14:paraId="72D69913" w14:textId="77777777" w:rsidR="005A0690" w:rsidRDefault="0081568D" w:rsidP="00734B07">
      <w:pPr>
        <w:ind w:leftChars="150" w:left="630" w:hangingChars="150" w:hanging="315"/>
      </w:pPr>
      <w:r>
        <w:t>６</w:t>
      </w:r>
      <w:r>
        <w:t xml:space="preserve"> </w:t>
      </w:r>
      <w:r>
        <w:t>虐待等が発生した場合、その発生原因等の分析から得られる再発の確実な防止策に関すること</w:t>
      </w:r>
      <w:r>
        <w:t xml:space="preserve"> </w:t>
      </w:r>
    </w:p>
    <w:p w14:paraId="68BA553D" w14:textId="6F628BA0" w:rsidR="005A0690" w:rsidRDefault="0081568D" w:rsidP="002C00C9">
      <w:pPr>
        <w:ind w:leftChars="150" w:left="525" w:hangingChars="100" w:hanging="210"/>
      </w:pPr>
      <w:r>
        <w:t>７</w:t>
      </w:r>
      <w:r>
        <w:t xml:space="preserve"> </w:t>
      </w:r>
      <w:r>
        <w:t>６における再発の防止策を講じた際に、その効果についての評価に関すること</w:t>
      </w:r>
    </w:p>
    <w:p w14:paraId="6CF1D5F7" w14:textId="77777777" w:rsidR="005A0690" w:rsidRDefault="005A0690" w:rsidP="00734B07">
      <w:r>
        <w:rPr>
          <w:rFonts w:hint="eastAsia"/>
        </w:rPr>
        <w:lastRenderedPageBreak/>
        <w:t>●</w:t>
      </w:r>
      <w:r w:rsidR="0081568D">
        <w:t>虐待の防止のための指針</w:t>
      </w:r>
      <w:r w:rsidR="0081568D">
        <w:t xml:space="preserve"> </w:t>
      </w:r>
    </w:p>
    <w:p w14:paraId="6614ABFC" w14:textId="77777777" w:rsidR="005A0690" w:rsidRDefault="0081568D" w:rsidP="005A0690">
      <w:pPr>
        <w:ind w:leftChars="150" w:left="525" w:hangingChars="100" w:hanging="210"/>
      </w:pPr>
      <w:r>
        <w:t>虐待防止のための指針には、次のような項目を盛り込むこと。</w:t>
      </w:r>
      <w:r>
        <w:t xml:space="preserve"> </w:t>
      </w:r>
    </w:p>
    <w:p w14:paraId="7DB60E97" w14:textId="77777777" w:rsidR="005A0690" w:rsidRDefault="0081568D" w:rsidP="00734B07">
      <w:pPr>
        <w:ind w:firstLineChars="100" w:firstLine="210"/>
      </w:pPr>
      <w:r>
        <w:t>・</w:t>
      </w:r>
      <w:r>
        <w:t xml:space="preserve"> </w:t>
      </w:r>
      <w:r>
        <w:t>事業所における虐待の防止に関する基本的考え方</w:t>
      </w:r>
      <w:r>
        <w:t xml:space="preserve"> </w:t>
      </w:r>
    </w:p>
    <w:p w14:paraId="4E057971" w14:textId="77777777" w:rsidR="005A0690" w:rsidRDefault="0081568D" w:rsidP="00734B07">
      <w:pPr>
        <w:ind w:firstLineChars="100" w:firstLine="210"/>
      </w:pPr>
      <w:r>
        <w:t>・</w:t>
      </w:r>
      <w:r>
        <w:t xml:space="preserve"> </w:t>
      </w:r>
      <w:r>
        <w:t>虐待防止検討委員会その他事業所内の組織に関する事項</w:t>
      </w:r>
      <w:r>
        <w:t xml:space="preserve"> </w:t>
      </w:r>
    </w:p>
    <w:p w14:paraId="749F4201" w14:textId="77777777" w:rsidR="005A0690" w:rsidRDefault="0081568D" w:rsidP="00734B07">
      <w:pPr>
        <w:ind w:firstLineChars="100" w:firstLine="210"/>
      </w:pPr>
      <w:r>
        <w:t>・</w:t>
      </w:r>
      <w:r>
        <w:t xml:space="preserve"> </w:t>
      </w:r>
      <w:r>
        <w:t>虐待の防止のための職員研修に関する基本方針</w:t>
      </w:r>
      <w:r>
        <w:t xml:space="preserve"> </w:t>
      </w:r>
    </w:p>
    <w:p w14:paraId="45D38687" w14:textId="77777777" w:rsidR="005A0690" w:rsidRDefault="0081568D" w:rsidP="00734B07">
      <w:pPr>
        <w:ind w:firstLineChars="100" w:firstLine="210"/>
      </w:pPr>
      <w:r>
        <w:t>・</w:t>
      </w:r>
      <w:r>
        <w:t xml:space="preserve"> </w:t>
      </w:r>
      <w:r>
        <w:t>虐待等が発生した場合の対応方法に関する基本方針</w:t>
      </w:r>
      <w:r>
        <w:t xml:space="preserve"> </w:t>
      </w:r>
    </w:p>
    <w:p w14:paraId="57103F8E" w14:textId="77777777" w:rsidR="005A0690" w:rsidRDefault="0081568D" w:rsidP="00734B07">
      <w:pPr>
        <w:ind w:firstLineChars="100" w:firstLine="210"/>
      </w:pPr>
      <w:r>
        <w:t>・</w:t>
      </w:r>
      <w:r>
        <w:t xml:space="preserve"> </w:t>
      </w:r>
      <w:r>
        <w:t>虐待等が発生した場合の相談・報告体制に関する基本方針</w:t>
      </w:r>
      <w:r>
        <w:t xml:space="preserve"> </w:t>
      </w:r>
    </w:p>
    <w:p w14:paraId="65905A08" w14:textId="77777777" w:rsidR="005A0690" w:rsidRDefault="0081568D" w:rsidP="00734B07">
      <w:pPr>
        <w:ind w:firstLineChars="100" w:firstLine="210"/>
      </w:pPr>
      <w:r>
        <w:t>・</w:t>
      </w:r>
      <w:r>
        <w:t xml:space="preserve"> </w:t>
      </w:r>
      <w:r>
        <w:t>成年後見制度の利用支援に関する事項</w:t>
      </w:r>
      <w:r>
        <w:t xml:space="preserve"> </w:t>
      </w:r>
    </w:p>
    <w:p w14:paraId="7E04FDD6" w14:textId="77777777" w:rsidR="005A0690" w:rsidRDefault="0081568D" w:rsidP="00734B07">
      <w:pPr>
        <w:ind w:firstLineChars="100" w:firstLine="210"/>
      </w:pPr>
      <w:r>
        <w:t>・</w:t>
      </w:r>
      <w:r>
        <w:t xml:space="preserve"> </w:t>
      </w:r>
      <w:r>
        <w:t>虐待等に係る苦情解決方法に関する事項</w:t>
      </w:r>
      <w:r>
        <w:t xml:space="preserve"> </w:t>
      </w:r>
    </w:p>
    <w:p w14:paraId="4764A035" w14:textId="77777777" w:rsidR="00734B07" w:rsidRDefault="0081568D" w:rsidP="00734B07">
      <w:pPr>
        <w:ind w:firstLineChars="100" w:firstLine="210"/>
      </w:pPr>
      <w:r>
        <w:t>・</w:t>
      </w:r>
      <w:r>
        <w:t xml:space="preserve"> </w:t>
      </w:r>
      <w:r>
        <w:t>利用者等に対する当該指針の閲覧に関する基本方針</w:t>
      </w:r>
      <w:r>
        <w:t xml:space="preserve"> </w:t>
      </w:r>
    </w:p>
    <w:p w14:paraId="57A685D0" w14:textId="3FE28208" w:rsidR="00734B07" w:rsidRDefault="0081568D" w:rsidP="00734B07">
      <w:pPr>
        <w:ind w:leftChars="100" w:left="525" w:hangingChars="150" w:hanging="315"/>
      </w:pPr>
      <w:r>
        <w:t>・</w:t>
      </w:r>
      <w:r>
        <w:t xml:space="preserve"> </w:t>
      </w:r>
      <w:r>
        <w:t>その他虐待の防止の推進のために必要な基本方針</w:t>
      </w:r>
      <w:r>
        <w:t xml:space="preserve"> </w:t>
      </w:r>
      <w:r>
        <w:t>虐待の防止のための従業者に対する研修の内容は、虐待等の防止に関する基礎的内容等の適切な知識を普及</w:t>
      </w:r>
      <w:r w:rsidR="00734B07">
        <w:rPr>
          <w:rFonts w:hint="eastAsia"/>
        </w:rPr>
        <w:t>、</w:t>
      </w:r>
      <w:r>
        <w:t>啓発するものであるとともに、事業所の指針に基づき虐待の防止の徹底を行うものとする</w:t>
      </w:r>
      <w:r>
        <w:t xml:space="preserve">  </w:t>
      </w:r>
    </w:p>
    <w:p w14:paraId="73EB589B" w14:textId="77777777" w:rsidR="00734B07" w:rsidRDefault="0081568D" w:rsidP="00734B07">
      <w:pPr>
        <w:ind w:leftChars="100" w:left="525" w:hangingChars="150" w:hanging="315"/>
      </w:pPr>
      <w:r>
        <w:t>・</w:t>
      </w:r>
      <w:r>
        <w:t xml:space="preserve"> </w:t>
      </w:r>
      <w:r>
        <w:t>研修は年</w:t>
      </w:r>
      <w:r w:rsidR="005A0690">
        <w:rPr>
          <w:rFonts w:hint="eastAsia"/>
        </w:rPr>
        <w:t>１</w:t>
      </w:r>
      <w:r>
        <w:t>回（特養・</w:t>
      </w:r>
      <w:r w:rsidR="005A0690">
        <w:rPr>
          <w:rFonts w:hint="eastAsia"/>
        </w:rPr>
        <w:t>グループホーム</w:t>
      </w:r>
      <w:r>
        <w:t>は年</w:t>
      </w:r>
      <w:r w:rsidR="005A0690">
        <w:rPr>
          <w:rFonts w:hint="eastAsia"/>
        </w:rPr>
        <w:t>２</w:t>
      </w:r>
      <w:r>
        <w:t>回）以上定期的に実施し、新規採用時にも実施すること</w:t>
      </w:r>
      <w:r>
        <w:t xml:space="preserve"> </w:t>
      </w:r>
    </w:p>
    <w:p w14:paraId="067E24EF" w14:textId="77777777" w:rsidR="00734B07" w:rsidRDefault="0081568D" w:rsidP="00734B07">
      <w:pPr>
        <w:ind w:leftChars="100" w:left="525" w:hangingChars="150" w:hanging="315"/>
      </w:pPr>
      <w:r>
        <w:t>・</w:t>
      </w:r>
      <w:r>
        <w:t xml:space="preserve"> </w:t>
      </w:r>
      <w:r>
        <w:t>研修の実施内容については記録すること</w:t>
      </w:r>
      <w:r>
        <w:t xml:space="preserve"> </w:t>
      </w:r>
    </w:p>
    <w:p w14:paraId="36A13602" w14:textId="6FA33D27" w:rsidR="005A0690" w:rsidRDefault="0081568D" w:rsidP="00734B07">
      <w:pPr>
        <w:ind w:leftChars="100" w:left="525" w:hangingChars="150" w:hanging="315"/>
        <w:rPr>
          <w:rFonts w:hint="eastAsia"/>
        </w:rPr>
      </w:pPr>
      <w:r>
        <w:t>・</w:t>
      </w:r>
      <w:r>
        <w:t xml:space="preserve"> </w:t>
      </w:r>
      <w:r>
        <w:t>研修の実施は、事業所内での研修で差し支えない</w:t>
      </w:r>
      <w:r>
        <w:t xml:space="preserve"> </w:t>
      </w:r>
      <w:r>
        <w:t>虐待の防止に関する措置を適切に実施するための担当者委員会の開催</w:t>
      </w:r>
      <w:r w:rsidR="00B25C46">
        <w:rPr>
          <w:rFonts w:hint="eastAsia"/>
        </w:rPr>
        <w:t>、</w:t>
      </w:r>
      <w:r>
        <w:t>指針の整備</w:t>
      </w:r>
      <w:r w:rsidR="00B25C46">
        <w:rPr>
          <w:rFonts w:hint="eastAsia"/>
        </w:rPr>
        <w:t>、</w:t>
      </w:r>
      <w:r>
        <w:t>研修の実施を適切に実施するため、専任の担当者を置くこと。虐待防止検討委員会の責任者と同一の従業員が務めることが望ましい</w:t>
      </w:r>
    </w:p>
    <w:p w14:paraId="142195D2" w14:textId="77777777" w:rsidR="005A0690" w:rsidRDefault="005A0690" w:rsidP="005A0690">
      <w:pPr>
        <w:ind w:leftChars="150" w:left="525" w:hangingChars="100" w:hanging="210"/>
      </w:pPr>
    </w:p>
    <w:p w14:paraId="4E45DEF2" w14:textId="77777777" w:rsidR="005A0690" w:rsidRPr="00A81E1C" w:rsidRDefault="0081568D" w:rsidP="00734B07">
      <w:pPr>
        <w:rPr>
          <w:sz w:val="24"/>
          <w:szCs w:val="24"/>
        </w:rPr>
      </w:pPr>
      <w:r w:rsidRPr="00A81E1C">
        <w:rPr>
          <w:sz w:val="28"/>
          <w:szCs w:val="28"/>
          <w:bdr w:val="single" w:sz="4" w:space="0" w:color="auto"/>
        </w:rPr>
        <w:t>４</w:t>
      </w:r>
      <w:r w:rsidRPr="00A81E1C">
        <w:rPr>
          <w:sz w:val="28"/>
          <w:szCs w:val="28"/>
          <w:bdr w:val="single" w:sz="4" w:space="0" w:color="auto"/>
        </w:rPr>
        <w:t xml:space="preserve"> </w:t>
      </w:r>
      <w:r w:rsidRPr="00A81E1C">
        <w:rPr>
          <w:sz w:val="28"/>
          <w:szCs w:val="28"/>
          <w:bdr w:val="single" w:sz="4" w:space="0" w:color="auto"/>
        </w:rPr>
        <w:t>認知症基礎研修の受講の義務付け</w:t>
      </w:r>
      <w:r w:rsidRPr="00A81E1C">
        <w:rPr>
          <w:sz w:val="28"/>
          <w:szCs w:val="28"/>
          <w:bdr w:val="single" w:sz="4" w:space="0" w:color="auto"/>
        </w:rPr>
        <w:t xml:space="preserve"> </w:t>
      </w:r>
      <w:r w:rsidRPr="00A81E1C">
        <w:rPr>
          <w:szCs w:val="21"/>
        </w:rPr>
        <w:t>【全サービス共通】</w:t>
      </w:r>
      <w:r w:rsidRPr="00A81E1C">
        <w:rPr>
          <w:szCs w:val="21"/>
        </w:rPr>
        <w:t xml:space="preserve"> </w:t>
      </w:r>
    </w:p>
    <w:p w14:paraId="30884068" w14:textId="646DEF9C" w:rsidR="005A0690" w:rsidRDefault="0081568D" w:rsidP="00734B07">
      <w:pPr>
        <w:ind w:firstLineChars="100" w:firstLine="210"/>
      </w:pPr>
      <w:r>
        <w:t>介護に関わる全ての者の認知症対応力を向上させていくため、介護サービス事業者に、</w:t>
      </w:r>
      <w:r w:rsidRPr="005A0690">
        <w:rPr>
          <w:u w:val="single"/>
        </w:rPr>
        <w:t>介護に直接携わる職員のうち医療・福祉関係の資格を有さない者について、認知症介護基礎研修を受講させるために必要な措置を講じることが義務づけられました。経過措置期間終了までに資格を有さない全ての従業員に研修を受講させるとともに、新たに採用した従業者が資格を有していない場合、採用後</w:t>
      </w:r>
      <w:r w:rsidR="00B25C46">
        <w:rPr>
          <w:rFonts w:hint="eastAsia"/>
          <w:u w:val="single"/>
        </w:rPr>
        <w:t>１</w:t>
      </w:r>
      <w:r w:rsidRPr="005A0690">
        <w:rPr>
          <w:u w:val="single"/>
        </w:rPr>
        <w:t>年を経過するまでに研修を受講させてください。</w:t>
      </w:r>
      <w:r>
        <w:t xml:space="preserve"> </w:t>
      </w:r>
    </w:p>
    <w:p w14:paraId="1BB22087" w14:textId="1053F101" w:rsidR="005A0690" w:rsidRDefault="005A0690" w:rsidP="005A0690">
      <w:pPr>
        <w:ind w:leftChars="250" w:left="525"/>
      </w:pPr>
    </w:p>
    <w:p w14:paraId="098E37C7" w14:textId="53B68D67" w:rsidR="00A81E1C" w:rsidRDefault="00A81E1C" w:rsidP="00734B07">
      <w:r>
        <w:rPr>
          <w:rFonts w:hint="eastAsia"/>
        </w:rPr>
        <w:t>【</w:t>
      </w:r>
      <w:r w:rsidRPr="00A81E1C">
        <w:rPr>
          <w:rFonts w:hint="eastAsia"/>
        </w:rPr>
        <w:t>認知症介護基礎研修（</w:t>
      </w:r>
      <w:r w:rsidRPr="00A81E1C">
        <w:rPr>
          <w:rFonts w:hint="eastAsia"/>
        </w:rPr>
        <w:t>e</w:t>
      </w:r>
      <w:r w:rsidRPr="00A81E1C">
        <w:rPr>
          <w:rFonts w:hint="eastAsia"/>
        </w:rPr>
        <w:t>ラーニング）について</w:t>
      </w:r>
      <w:r>
        <w:rPr>
          <w:rFonts w:hint="eastAsia"/>
        </w:rPr>
        <w:t>】（愛媛県ホームページ）</w:t>
      </w:r>
    </w:p>
    <w:p w14:paraId="0DF52DD6" w14:textId="65EA3056" w:rsidR="00A81E1C" w:rsidRDefault="005D59B1" w:rsidP="002C00C9">
      <w:pPr>
        <w:ind w:leftChars="100" w:left="210"/>
      </w:pPr>
      <w:hyperlink r:id="rId9" w:history="1">
        <w:r w:rsidR="002C00C9" w:rsidRPr="000C38DE">
          <w:rPr>
            <w:rStyle w:val="a4"/>
          </w:rPr>
          <w:t>https://www.pref.ehime.jp/h20400/kensyu/nintisyoukaigo/2018index2.html</w:t>
        </w:r>
      </w:hyperlink>
    </w:p>
    <w:p w14:paraId="769B86CC" w14:textId="77777777" w:rsidR="002C00C9" w:rsidRPr="002C00C9" w:rsidRDefault="002C00C9" w:rsidP="002C00C9">
      <w:pPr>
        <w:ind w:leftChars="100" w:left="210"/>
      </w:pPr>
    </w:p>
    <w:p w14:paraId="7B8FC2D8" w14:textId="4BC22F6A" w:rsidR="005A0690" w:rsidRPr="005A0690" w:rsidRDefault="00495F3B" w:rsidP="005A0690">
      <w:pPr>
        <w:ind w:leftChars="250" w:left="525"/>
        <w:rPr>
          <w:b/>
          <w:bCs/>
        </w:rPr>
      </w:pPr>
      <w:r>
        <w:rPr>
          <w:rFonts w:hint="eastAsia"/>
          <w:b/>
          <w:bCs/>
        </w:rPr>
        <w:t>【</w:t>
      </w:r>
      <w:r w:rsidR="0081568D" w:rsidRPr="005A0690">
        <w:rPr>
          <w:b/>
          <w:bCs/>
        </w:rPr>
        <w:t>義務付けの対象とならない者</w:t>
      </w:r>
      <w:r>
        <w:rPr>
          <w:rFonts w:hint="eastAsia"/>
          <w:b/>
          <w:bCs/>
        </w:rPr>
        <w:t>】</w:t>
      </w:r>
      <w:r w:rsidR="0081568D" w:rsidRPr="005A0690">
        <w:rPr>
          <w:b/>
          <w:bCs/>
        </w:rPr>
        <w:t xml:space="preserve"> </w:t>
      </w:r>
    </w:p>
    <w:p w14:paraId="0825B797" w14:textId="23A4C730" w:rsidR="00B25C46" w:rsidRDefault="0081568D" w:rsidP="00734B07">
      <w:pPr>
        <w:ind w:leftChars="350" w:left="735"/>
      </w:pPr>
      <w:r>
        <w:t>看護師、准看護師、介護福祉士、介護支援専門員、実務者研修修了者、介護職員初任者研修修了者、生活援助従業者研修修了者、介護職員基礎研修課程又は訪問介護員養成研修</w:t>
      </w:r>
      <w:r>
        <w:t xml:space="preserve"> </w:t>
      </w:r>
      <w:r>
        <w:t>課程一級課程・二級課程修了者、社会福祉士、医師、歯科医師、薬剤師、</w:t>
      </w:r>
      <w:r>
        <w:lastRenderedPageBreak/>
        <w:t>理学療法士、作業療法士、言語聴覚師、精神保健福祉士、管理栄養士、栄養士、あん摩マッサージ師、はり師、きゅう師</w:t>
      </w:r>
      <w:r>
        <w:t xml:space="preserve"> </w:t>
      </w:r>
    </w:p>
    <w:p w14:paraId="037A469F" w14:textId="77777777" w:rsidR="002C00C9" w:rsidRDefault="002C00C9" w:rsidP="00734B07">
      <w:pPr>
        <w:ind w:leftChars="350" w:left="735"/>
      </w:pPr>
    </w:p>
    <w:p w14:paraId="3D632038" w14:textId="77777777" w:rsidR="005A0690" w:rsidRPr="00A81E1C" w:rsidRDefault="0081568D" w:rsidP="00734B07">
      <w:pPr>
        <w:rPr>
          <w:szCs w:val="21"/>
        </w:rPr>
      </w:pPr>
      <w:r w:rsidRPr="00A81E1C">
        <w:rPr>
          <w:sz w:val="28"/>
          <w:szCs w:val="28"/>
          <w:bdr w:val="single" w:sz="4" w:space="0" w:color="auto"/>
        </w:rPr>
        <w:t>５</w:t>
      </w:r>
      <w:r w:rsidRPr="00A81E1C">
        <w:rPr>
          <w:sz w:val="28"/>
          <w:szCs w:val="28"/>
          <w:bdr w:val="single" w:sz="4" w:space="0" w:color="auto"/>
        </w:rPr>
        <w:t xml:space="preserve"> </w:t>
      </w:r>
      <w:r w:rsidRPr="00A81E1C">
        <w:rPr>
          <w:sz w:val="28"/>
          <w:szCs w:val="28"/>
          <w:bdr w:val="single" w:sz="4" w:space="0" w:color="auto"/>
        </w:rPr>
        <w:t>口腔衛生管理の強化</w:t>
      </w:r>
      <w:r w:rsidRPr="00A81E1C">
        <w:rPr>
          <w:sz w:val="28"/>
          <w:szCs w:val="28"/>
          <w:bdr w:val="single" w:sz="4" w:space="0" w:color="auto"/>
        </w:rPr>
        <w:t xml:space="preserve"> </w:t>
      </w:r>
      <w:r w:rsidRPr="00A81E1C">
        <w:rPr>
          <w:szCs w:val="21"/>
        </w:rPr>
        <w:t>【地域密着型介護老人福祉施設入居者生活介護】</w:t>
      </w:r>
      <w:r w:rsidRPr="00A81E1C">
        <w:rPr>
          <w:szCs w:val="21"/>
        </w:rPr>
        <w:t xml:space="preserve"> </w:t>
      </w:r>
    </w:p>
    <w:p w14:paraId="7D8EB0FE" w14:textId="688E29FB" w:rsidR="00B25C46" w:rsidRDefault="0081568D" w:rsidP="00734B07">
      <w:pPr>
        <w:ind w:firstLineChars="100" w:firstLine="210"/>
      </w:pPr>
      <w:r>
        <w:t>基本サービスとして、口腔衛生の管理体制を整備し、状態に応じた口腔衛生の管理を以下の手順により計画的に行うこととされました。</w:t>
      </w:r>
      <w:r>
        <w:t xml:space="preserve"> </w:t>
      </w:r>
    </w:p>
    <w:p w14:paraId="07BC5E8E" w14:textId="77777777" w:rsidR="00495F3B" w:rsidRDefault="00495F3B" w:rsidP="00734B07">
      <w:pPr>
        <w:ind w:firstLineChars="100" w:firstLine="210"/>
      </w:pPr>
    </w:p>
    <w:p w14:paraId="62570376" w14:textId="30ED7B1E" w:rsidR="00B25C46" w:rsidRDefault="0081568D" w:rsidP="00734B07">
      <w:pPr>
        <w:pStyle w:val="a3"/>
        <w:numPr>
          <w:ilvl w:val="0"/>
          <w:numId w:val="3"/>
        </w:numPr>
        <w:ind w:leftChars="100" w:left="570"/>
      </w:pPr>
      <w:r>
        <w:t>歯科医師又は歯科医師の指示を受けた歯科衛生士が、施設の介護職員に対する口腔衛生の管理に係る技術的助言又は指導を年</w:t>
      </w:r>
      <w:r w:rsidR="00B25C46">
        <w:rPr>
          <w:rFonts w:hint="eastAsia"/>
        </w:rPr>
        <w:t>２</w:t>
      </w:r>
      <w:r>
        <w:t>回以上行う。</w:t>
      </w:r>
      <w:r>
        <w:t xml:space="preserve"> </w:t>
      </w:r>
    </w:p>
    <w:p w14:paraId="28AC0ED0" w14:textId="649FFBBA" w:rsidR="00B25C46" w:rsidRDefault="0081568D" w:rsidP="00734B07">
      <w:pPr>
        <w:pStyle w:val="a3"/>
        <w:numPr>
          <w:ilvl w:val="0"/>
          <w:numId w:val="3"/>
        </w:numPr>
        <w:ind w:leftChars="100" w:left="570"/>
      </w:pPr>
      <w:r w:rsidRPr="00B25C46">
        <w:rPr>
          <w:rFonts w:ascii="ＭＳ 明朝" w:eastAsia="ＭＳ 明朝" w:hAnsi="ＭＳ 明朝" w:cs="ＭＳ 明朝" w:hint="eastAsia"/>
        </w:rPr>
        <w:t>①</w:t>
      </w:r>
      <w:r>
        <w:t>の技術的助言又は指導に基づき、以下の事項を記載した入所者の口腔衛生の管理体制に係る計画を作成する。必要に応じて、定期的に計画を見直すこと。（相当の内容を施設サービス計画内に記載して計画の作成に代えることができる。）</w:t>
      </w:r>
      <w:r>
        <w:t xml:space="preserve"> </w:t>
      </w:r>
    </w:p>
    <w:p w14:paraId="39D71DC1" w14:textId="77777777" w:rsidR="00B25C46" w:rsidRDefault="0081568D" w:rsidP="00734B07">
      <w:pPr>
        <w:pStyle w:val="a3"/>
        <w:ind w:leftChars="100" w:left="210" w:firstLineChars="100" w:firstLine="210"/>
      </w:pPr>
      <w:r>
        <w:t>イ</w:t>
      </w:r>
      <w:r>
        <w:t xml:space="preserve"> </w:t>
      </w:r>
      <w:r>
        <w:t>助言を行った歯科医師</w:t>
      </w:r>
      <w:r>
        <w:t xml:space="preserve"> </w:t>
      </w:r>
    </w:p>
    <w:p w14:paraId="0A74B21C" w14:textId="77777777" w:rsidR="00B25C46" w:rsidRDefault="0081568D" w:rsidP="00734B07">
      <w:pPr>
        <w:pStyle w:val="a3"/>
        <w:ind w:leftChars="100" w:left="210" w:firstLineChars="100" w:firstLine="210"/>
      </w:pPr>
      <w:r>
        <w:t>ロ</w:t>
      </w:r>
      <w:r>
        <w:t xml:space="preserve"> </w:t>
      </w:r>
      <w:r>
        <w:t>歯科医師からの助言の要点</w:t>
      </w:r>
      <w:r>
        <w:t xml:space="preserve"> </w:t>
      </w:r>
    </w:p>
    <w:p w14:paraId="1C59701A" w14:textId="77777777" w:rsidR="00B25C46" w:rsidRDefault="0081568D" w:rsidP="00734B07">
      <w:pPr>
        <w:pStyle w:val="a3"/>
        <w:ind w:leftChars="100" w:left="210" w:firstLineChars="100" w:firstLine="210"/>
      </w:pPr>
      <w:r>
        <w:t>ハ</w:t>
      </w:r>
      <w:r>
        <w:t xml:space="preserve"> </w:t>
      </w:r>
      <w:r>
        <w:t>具体的方策</w:t>
      </w:r>
      <w:r>
        <w:t xml:space="preserve"> </w:t>
      </w:r>
    </w:p>
    <w:p w14:paraId="41FDC868" w14:textId="77777777" w:rsidR="00B25C46" w:rsidRDefault="0081568D" w:rsidP="00734B07">
      <w:pPr>
        <w:pStyle w:val="a3"/>
        <w:ind w:leftChars="100" w:left="210" w:firstLineChars="100" w:firstLine="210"/>
      </w:pPr>
      <w:r>
        <w:t>ニ</w:t>
      </w:r>
      <w:r>
        <w:t xml:space="preserve"> </w:t>
      </w:r>
      <w:r>
        <w:t>施設における実施目標</w:t>
      </w:r>
      <w:r>
        <w:t xml:space="preserve"> </w:t>
      </w:r>
    </w:p>
    <w:p w14:paraId="0F255FBC" w14:textId="77777777" w:rsidR="00B25C46" w:rsidRDefault="0081568D" w:rsidP="00734B07">
      <w:pPr>
        <w:pStyle w:val="a3"/>
        <w:ind w:leftChars="100" w:left="210" w:firstLineChars="100" w:firstLine="210"/>
      </w:pPr>
      <w:r>
        <w:t>ホ</w:t>
      </w:r>
      <w:r>
        <w:t xml:space="preserve"> </w:t>
      </w:r>
      <w:r>
        <w:t>留意事項・特記事項</w:t>
      </w:r>
      <w:r>
        <w:t xml:space="preserve"> </w:t>
      </w:r>
    </w:p>
    <w:p w14:paraId="5E55E82D" w14:textId="345CBBDE" w:rsidR="00B25C46" w:rsidRDefault="0081568D" w:rsidP="00734B07">
      <w:pPr>
        <w:pStyle w:val="a3"/>
        <w:numPr>
          <w:ilvl w:val="0"/>
          <w:numId w:val="3"/>
        </w:numPr>
        <w:ind w:leftChars="100" w:left="570"/>
      </w:pPr>
      <w:r>
        <w:t>医療保険で歯科訪問診察料が算定された日に、介護職員に対する口腔清掃や</w:t>
      </w:r>
      <w:r w:rsidRPr="00B25C46">
        <w:rPr>
          <w:rFonts w:ascii="ＭＳ 明朝" w:eastAsia="ＭＳ 明朝" w:hAnsi="ＭＳ 明朝" w:cs="ＭＳ 明朝" w:hint="eastAsia"/>
        </w:rPr>
        <w:t>②</w:t>
      </w:r>
      <w:r>
        <w:t>の計画等への技術的助言及び指導を行う際は、歯科訪問診療又は訪問歯科衛生指導の実施時間外に行うこと。</w:t>
      </w:r>
    </w:p>
    <w:p w14:paraId="673A8AC1" w14:textId="77777777" w:rsidR="00A81E1C" w:rsidRDefault="00A81E1C" w:rsidP="00734B07">
      <w:pPr>
        <w:pStyle w:val="a3"/>
        <w:ind w:leftChars="0" w:left="0"/>
      </w:pPr>
    </w:p>
    <w:p w14:paraId="5F442B0F" w14:textId="77777777" w:rsidR="00A81E1C" w:rsidRDefault="0081568D" w:rsidP="00B25C46">
      <w:pPr>
        <w:rPr>
          <w:sz w:val="24"/>
          <w:szCs w:val="24"/>
          <w:bdr w:val="single" w:sz="4" w:space="0" w:color="auto"/>
        </w:rPr>
      </w:pPr>
      <w:r w:rsidRPr="00A81E1C">
        <w:rPr>
          <w:sz w:val="28"/>
          <w:szCs w:val="28"/>
          <w:bdr w:val="single" w:sz="4" w:space="0" w:color="auto"/>
        </w:rPr>
        <w:t>６</w:t>
      </w:r>
      <w:r w:rsidRPr="00A81E1C">
        <w:rPr>
          <w:sz w:val="28"/>
          <w:szCs w:val="28"/>
          <w:bdr w:val="single" w:sz="4" w:space="0" w:color="auto"/>
        </w:rPr>
        <w:t xml:space="preserve"> </w:t>
      </w:r>
      <w:r w:rsidRPr="00A81E1C">
        <w:rPr>
          <w:sz w:val="28"/>
          <w:szCs w:val="28"/>
          <w:bdr w:val="single" w:sz="4" w:space="0" w:color="auto"/>
        </w:rPr>
        <w:t>栄養ケア・マネジメントの充実</w:t>
      </w:r>
      <w:r w:rsidRPr="00B25C46">
        <w:rPr>
          <w:sz w:val="24"/>
          <w:szCs w:val="24"/>
          <w:bdr w:val="single" w:sz="4" w:space="0" w:color="auto"/>
        </w:rPr>
        <w:t xml:space="preserve"> </w:t>
      </w:r>
    </w:p>
    <w:p w14:paraId="7B8C0ABB" w14:textId="31492CB0" w:rsidR="00B25C46" w:rsidRPr="00A81E1C" w:rsidRDefault="0081568D" w:rsidP="00A81E1C">
      <w:pPr>
        <w:jc w:val="right"/>
        <w:rPr>
          <w:szCs w:val="21"/>
        </w:rPr>
      </w:pPr>
      <w:r w:rsidRPr="00A81E1C">
        <w:rPr>
          <w:szCs w:val="21"/>
        </w:rPr>
        <w:t>【地域密着型介護老人福祉施設入居者生活介護】</w:t>
      </w:r>
      <w:r w:rsidRPr="00A81E1C">
        <w:rPr>
          <w:szCs w:val="21"/>
        </w:rPr>
        <w:t xml:space="preserve"> </w:t>
      </w:r>
    </w:p>
    <w:p w14:paraId="1090D933" w14:textId="60842661" w:rsidR="00B25C46" w:rsidRDefault="0081568D" w:rsidP="00B25C46">
      <w:pPr>
        <w:ind w:firstLineChars="100" w:firstLine="210"/>
      </w:pPr>
      <w:r>
        <w:t>栄養ケア・マネジメントを基本サービスとして行うこととされ、管理栄養士が状態に応じた栄養管理を以下の手順により計画的に行うこととされました。</w:t>
      </w:r>
    </w:p>
    <w:p w14:paraId="48C14B4D" w14:textId="77777777" w:rsidR="00495F3B" w:rsidRDefault="00495F3B" w:rsidP="00B25C46">
      <w:pPr>
        <w:ind w:firstLineChars="100" w:firstLine="210"/>
      </w:pPr>
    </w:p>
    <w:p w14:paraId="075DB23E" w14:textId="688904BB" w:rsidR="00B25C46" w:rsidRDefault="0081568D" w:rsidP="00734B07">
      <w:pPr>
        <w:pStyle w:val="a3"/>
        <w:numPr>
          <w:ilvl w:val="0"/>
          <w:numId w:val="5"/>
        </w:numPr>
        <w:ind w:leftChars="100" w:left="570"/>
      </w:pPr>
      <w:r>
        <w:t>入所者の栄養状態を施設入所時に把握し、医師、管理栄養士、歯科医師、看護師、介護支援専門員等が共同して、入所者ごとの摂食、嚥下機能及び食形態にも配慮した栄養ケア計画を作成する。施設サービス計画との整合性を図ること。（相当の内容を施設サービス計画内に記載して計画の作成に代えることができる。）</w:t>
      </w:r>
      <w:r>
        <w:t xml:space="preserve"> </w:t>
      </w:r>
    </w:p>
    <w:p w14:paraId="029C0689" w14:textId="77777777" w:rsidR="00495F3B" w:rsidRDefault="0081568D" w:rsidP="00495F3B">
      <w:pPr>
        <w:pStyle w:val="a3"/>
        <w:numPr>
          <w:ilvl w:val="0"/>
          <w:numId w:val="5"/>
        </w:numPr>
        <w:ind w:leftChars="100" w:left="570"/>
      </w:pPr>
      <w:r>
        <w:t>入所者ごとの栄養ケア計画に従い、栄養管理を行うとともに、入所者の栄養状態を定期的に記録する。</w:t>
      </w:r>
      <w:r>
        <w:t xml:space="preserve"> </w:t>
      </w:r>
    </w:p>
    <w:p w14:paraId="1A527927" w14:textId="517B69DD" w:rsidR="00495F3B" w:rsidRDefault="0081568D" w:rsidP="00B25C46">
      <w:pPr>
        <w:pStyle w:val="a3"/>
        <w:numPr>
          <w:ilvl w:val="0"/>
          <w:numId w:val="5"/>
        </w:numPr>
        <w:ind w:leftChars="100" w:left="570"/>
      </w:pPr>
      <w:r>
        <w:t>入所者ごとの栄養ケア計画の進捗状況を定期的に評価し、必要に応じて計画を見直すこと。</w:t>
      </w:r>
      <w:r>
        <w:t xml:space="preserve"> </w:t>
      </w:r>
    </w:p>
    <w:p w14:paraId="1E8DA55B" w14:textId="36B35F0E" w:rsidR="00000DAF" w:rsidRDefault="0081568D" w:rsidP="00B25C46">
      <w:r>
        <w:lastRenderedPageBreak/>
        <w:t>参考資料</w:t>
      </w:r>
      <w:r>
        <w:t xml:space="preserve"> </w:t>
      </w:r>
    </w:p>
    <w:p w14:paraId="2DC96F07" w14:textId="77777777" w:rsidR="00000DAF" w:rsidRDefault="0081568D" w:rsidP="00B25C46">
      <w:r>
        <w:t>〇「リハビリテーション・個別機能訓練、栄養管理及び口腔管理の実施に関する基本的な考え方並びに事務処理手順及び様式例の提示について」（令和３年３月</w:t>
      </w:r>
      <w:r>
        <w:t xml:space="preserve"> 16 </w:t>
      </w:r>
      <w:r>
        <w:t>日老認発</w:t>
      </w:r>
      <w:r>
        <w:t xml:space="preserve"> 0316 </w:t>
      </w:r>
      <w:r>
        <w:t>第３号、老老発</w:t>
      </w:r>
      <w:r>
        <w:t xml:space="preserve"> 0316 </w:t>
      </w:r>
      <w:r>
        <w:t>第２号）第４</w:t>
      </w:r>
      <w:r>
        <w:t xml:space="preserve"> </w:t>
      </w:r>
    </w:p>
    <w:p w14:paraId="565A307E" w14:textId="4FCED5FF" w:rsidR="00240A51" w:rsidRDefault="005D59B1" w:rsidP="00495F3B">
      <w:pPr>
        <w:ind w:firstLineChars="100" w:firstLine="210"/>
      </w:pPr>
      <w:hyperlink r:id="rId10" w:history="1">
        <w:r w:rsidR="002C00C9" w:rsidRPr="000C38DE">
          <w:rPr>
            <w:rStyle w:val="a4"/>
          </w:rPr>
          <w:t>https://www.mhlw.go.jp/content/12404000/000755018.pdf</w:t>
        </w:r>
      </w:hyperlink>
    </w:p>
    <w:p w14:paraId="0992E310" w14:textId="77777777" w:rsidR="00240A51" w:rsidRPr="00240A51" w:rsidRDefault="00240A51" w:rsidP="00B25C46">
      <w:pPr>
        <w:rPr>
          <w:rFonts w:hint="eastAsia"/>
        </w:rPr>
      </w:pPr>
    </w:p>
    <w:sectPr w:rsidR="00240A51" w:rsidRPr="00240A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A67"/>
    <w:multiLevelType w:val="hybridMultilevel"/>
    <w:tmpl w:val="94260774"/>
    <w:lvl w:ilvl="0" w:tplc="B224AB92">
      <w:start w:val="1"/>
      <w:numFmt w:val="decimalEnclosedCircle"/>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83C0372"/>
    <w:multiLevelType w:val="hybridMultilevel"/>
    <w:tmpl w:val="7F904712"/>
    <w:lvl w:ilvl="0" w:tplc="6D26A318">
      <w:numFmt w:val="japaneseCounting"/>
      <w:lvlText w:val="第%1条"/>
      <w:lvlJc w:val="left"/>
      <w:pPr>
        <w:ind w:left="945" w:hanging="73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8F12D9"/>
    <w:multiLevelType w:val="hybridMultilevel"/>
    <w:tmpl w:val="3E584480"/>
    <w:lvl w:ilvl="0" w:tplc="AD2E2888">
      <w:start w:val="1"/>
      <w:numFmt w:val="decimalEnclosedCircle"/>
      <w:lvlText w:val="%1"/>
      <w:lvlJc w:val="left"/>
      <w:pPr>
        <w:ind w:left="1095" w:hanging="360"/>
      </w:pPr>
      <w:rPr>
        <w:rFonts w:ascii="ＭＳ 明朝" w:eastAsia="ＭＳ 明朝" w:hAnsi="ＭＳ 明朝" w:cs="ＭＳ 明朝"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5A0A7471"/>
    <w:multiLevelType w:val="hybridMultilevel"/>
    <w:tmpl w:val="D680AA94"/>
    <w:lvl w:ilvl="0" w:tplc="EDD24E0E">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16117"/>
    <w:multiLevelType w:val="hybridMultilevel"/>
    <w:tmpl w:val="0754916C"/>
    <w:lvl w:ilvl="0" w:tplc="DF6E348A">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8D"/>
    <w:rsid w:val="00000DAF"/>
    <w:rsid w:val="001F0BEB"/>
    <w:rsid w:val="00240A51"/>
    <w:rsid w:val="002C00C9"/>
    <w:rsid w:val="00495F3B"/>
    <w:rsid w:val="005A0690"/>
    <w:rsid w:val="005A6DC4"/>
    <w:rsid w:val="005D59B1"/>
    <w:rsid w:val="00734B07"/>
    <w:rsid w:val="00795BED"/>
    <w:rsid w:val="007F1FD4"/>
    <w:rsid w:val="0081568D"/>
    <w:rsid w:val="00881EF7"/>
    <w:rsid w:val="00A81E1C"/>
    <w:rsid w:val="00B25C46"/>
    <w:rsid w:val="00B71F84"/>
    <w:rsid w:val="00B86BF6"/>
    <w:rsid w:val="00DD54AA"/>
    <w:rsid w:val="00F41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8E2A5"/>
  <w15:chartTrackingRefBased/>
  <w15:docId w15:val="{13E48A2B-7FC6-4EA9-8CBE-F86546C9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FD4"/>
    <w:pPr>
      <w:ind w:leftChars="400" w:left="840"/>
    </w:pPr>
  </w:style>
  <w:style w:type="character" w:styleId="a4">
    <w:name w:val="Hyperlink"/>
    <w:basedOn w:val="a0"/>
    <w:uiPriority w:val="99"/>
    <w:unhideWhenUsed/>
    <w:rsid w:val="00B71F84"/>
    <w:rPr>
      <w:color w:val="0563C1" w:themeColor="hyperlink"/>
      <w:u w:val="single"/>
    </w:rPr>
  </w:style>
  <w:style w:type="character" w:styleId="a5">
    <w:name w:val="Unresolved Mention"/>
    <w:basedOn w:val="a0"/>
    <w:uiPriority w:val="99"/>
    <w:semiHidden/>
    <w:unhideWhenUsed/>
    <w:rsid w:val="00B71F84"/>
    <w:rPr>
      <w:color w:val="605E5C"/>
      <w:shd w:val="clear" w:color="auto" w:fill="E1DFDD"/>
    </w:rPr>
  </w:style>
  <w:style w:type="character" w:styleId="a6">
    <w:name w:val="FollowedHyperlink"/>
    <w:basedOn w:val="a0"/>
    <w:uiPriority w:val="99"/>
    <w:semiHidden/>
    <w:unhideWhenUsed/>
    <w:rsid w:val="005A6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ukushi_kaigo/kaigo_koureisha/douga_00002.html" TargetMode="External"/><Relationship Id="rId3" Type="http://schemas.openxmlformats.org/officeDocument/2006/relationships/settings" Target="settings.xml"/><Relationship Id="rId7" Type="http://schemas.openxmlformats.org/officeDocument/2006/relationships/hyperlink" Target="https://www.mhlw.go.jp/stf/seisakunitsuite/bunya/hukushi_kaigo/kaigo_koureisha/taisakumatome_1363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lw.go.jp/stf/seisakunitsuite/bunya/hukushi_kaigo/kaigo_koureisha/douga_00006.html" TargetMode="External"/><Relationship Id="rId11" Type="http://schemas.openxmlformats.org/officeDocument/2006/relationships/fontTable" Target="fontTable.xml"/><Relationship Id="rId5" Type="http://schemas.openxmlformats.org/officeDocument/2006/relationships/hyperlink" Target="https://www.mhlw.go.jp/stf/seisakunitsuite/bunya/hukushi_kaigo/kaigo_koureisha/taisakumatome_13635.html" TargetMode="External"/><Relationship Id="rId10" Type="http://schemas.openxmlformats.org/officeDocument/2006/relationships/hyperlink" Target="https://www.mhlw.go.jp/content/12404000/000755018.pdf" TargetMode="External"/><Relationship Id="rId4" Type="http://schemas.openxmlformats.org/officeDocument/2006/relationships/webSettings" Target="webSettings.xml"/><Relationship Id="rId9" Type="http://schemas.openxmlformats.org/officeDocument/2006/relationships/hyperlink" Target="https://www.pref.ehime.jp/h20400/kensyu/nintisyoukaigo/2018index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7</Pages>
  <Words>957</Words>
  <Characters>5457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福田泰之</dc:creator>
  <cp:keywords/>
  <dc:description/>
  <cp:lastModifiedBy>福田泰之</cp:lastModifiedBy>
  <cp:revision>5</cp:revision>
  <cp:lastPrinted>2023-06-08T05:41:00Z</cp:lastPrinted>
  <dcterms:created xsi:type="dcterms:W3CDTF">2023-06-06T23:24:00Z</dcterms:created>
  <dcterms:modified xsi:type="dcterms:W3CDTF">2023-06-12T09:26:00Z</dcterms:modified>
</cp:coreProperties>
</file>