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6C3B" w:rsidRDefault="00B46C3B" w:rsidP="00B46C3B">
      <w:pPr>
        <w:jc w:val="center"/>
      </w:pPr>
      <w:r w:rsidRPr="00B46C3B">
        <w:rPr>
          <w:rFonts w:hint="eastAsia"/>
        </w:rPr>
        <w:t>景観形成基準適合配慮確認表</w:t>
      </w:r>
    </w:p>
    <w:p w:rsidR="00402998" w:rsidRDefault="007F494C" w:rsidP="007F494C">
      <w:pPr>
        <w:pStyle w:val="a4"/>
        <w:numPr>
          <w:ilvl w:val="0"/>
          <w:numId w:val="1"/>
        </w:numPr>
        <w:ind w:leftChars="0"/>
      </w:pPr>
      <w:r>
        <w:rPr>
          <w:rFonts w:hint="eastAsia"/>
        </w:rPr>
        <w:t>建築物</w:t>
      </w:r>
    </w:p>
    <w:tbl>
      <w:tblPr>
        <w:tblStyle w:val="a3"/>
        <w:tblW w:w="9747" w:type="dxa"/>
        <w:tblLook w:val="04A0" w:firstRow="1" w:lastRow="0" w:firstColumn="1" w:lastColumn="0" w:noHBand="0" w:noVBand="1"/>
      </w:tblPr>
      <w:tblGrid>
        <w:gridCol w:w="1384"/>
        <w:gridCol w:w="4417"/>
        <w:gridCol w:w="3946"/>
      </w:tblGrid>
      <w:tr w:rsidR="007F494C" w:rsidTr="007F494C">
        <w:tc>
          <w:tcPr>
            <w:tcW w:w="1384" w:type="dxa"/>
          </w:tcPr>
          <w:p w:rsidR="007F494C" w:rsidRDefault="007F494C" w:rsidP="008D5061">
            <w:pPr>
              <w:jc w:val="center"/>
            </w:pPr>
            <w:r>
              <w:rPr>
                <w:rFonts w:hint="eastAsia"/>
              </w:rPr>
              <w:t>項目</w:t>
            </w:r>
          </w:p>
        </w:tc>
        <w:tc>
          <w:tcPr>
            <w:tcW w:w="4417" w:type="dxa"/>
          </w:tcPr>
          <w:p w:rsidR="007F494C" w:rsidRDefault="007F494C" w:rsidP="008D5061">
            <w:pPr>
              <w:jc w:val="center"/>
            </w:pPr>
            <w:r>
              <w:rPr>
                <w:rFonts w:hint="eastAsia"/>
              </w:rPr>
              <w:t>景観形成基準</w:t>
            </w:r>
          </w:p>
        </w:tc>
        <w:tc>
          <w:tcPr>
            <w:tcW w:w="3946" w:type="dxa"/>
          </w:tcPr>
          <w:p w:rsidR="007F494C" w:rsidRDefault="007F494C" w:rsidP="008D5061">
            <w:pPr>
              <w:jc w:val="center"/>
            </w:pPr>
            <w:r>
              <w:rPr>
                <w:rFonts w:hint="eastAsia"/>
              </w:rPr>
              <w:t>配慮した点</w:t>
            </w:r>
          </w:p>
        </w:tc>
      </w:tr>
      <w:tr w:rsidR="006C29A7" w:rsidTr="00D2336E">
        <w:trPr>
          <w:trHeight w:val="1440"/>
        </w:trPr>
        <w:tc>
          <w:tcPr>
            <w:tcW w:w="1384" w:type="dxa"/>
          </w:tcPr>
          <w:p w:rsidR="006C29A7" w:rsidRDefault="006C29A7">
            <w:r>
              <w:rPr>
                <w:rFonts w:hint="eastAsia"/>
              </w:rPr>
              <w:t>位置</w:t>
            </w:r>
          </w:p>
        </w:tc>
        <w:tc>
          <w:tcPr>
            <w:tcW w:w="4417" w:type="dxa"/>
          </w:tcPr>
          <w:p w:rsidR="006C29A7" w:rsidRDefault="006C29A7">
            <w:r>
              <w:rPr>
                <w:rFonts w:hint="eastAsia"/>
              </w:rPr>
              <w:t>・道路等の公共用地に接する敷地境界線からは、できるだけ後退させること</w:t>
            </w:r>
          </w:p>
          <w:p w:rsidR="006C29A7" w:rsidRDefault="006C29A7" w:rsidP="00280BF1">
            <w:r>
              <w:rPr>
                <w:rFonts w:hint="eastAsia"/>
              </w:rPr>
              <w:t>・周辺への圧迫感や威圧感を緩和するように配慮すること</w:t>
            </w:r>
          </w:p>
        </w:tc>
        <w:tc>
          <w:tcPr>
            <w:tcW w:w="3946" w:type="dxa"/>
          </w:tcPr>
          <w:p w:rsidR="006C29A7" w:rsidRPr="008D5061" w:rsidRDefault="006C29A7" w:rsidP="00D2336E">
            <w:pPr>
              <w:rPr>
                <w:color w:val="FF0000"/>
              </w:rPr>
            </w:pPr>
          </w:p>
        </w:tc>
      </w:tr>
      <w:tr w:rsidR="006C29A7" w:rsidTr="00CD5AC8">
        <w:trPr>
          <w:trHeight w:val="1440"/>
        </w:trPr>
        <w:tc>
          <w:tcPr>
            <w:tcW w:w="1384" w:type="dxa"/>
          </w:tcPr>
          <w:p w:rsidR="006C29A7" w:rsidRDefault="006C29A7">
            <w:r>
              <w:rPr>
                <w:rFonts w:hint="eastAsia"/>
              </w:rPr>
              <w:t>高さ</w:t>
            </w:r>
          </w:p>
        </w:tc>
        <w:tc>
          <w:tcPr>
            <w:tcW w:w="4417" w:type="dxa"/>
          </w:tcPr>
          <w:p w:rsidR="006C29A7" w:rsidRDefault="006C29A7">
            <w:r>
              <w:rPr>
                <w:rFonts w:hint="eastAsia"/>
              </w:rPr>
              <w:t>・隣接する建築物などの高さに配慮し、景観の連続性を損なわないように努めること</w:t>
            </w:r>
          </w:p>
          <w:p w:rsidR="006C29A7" w:rsidRDefault="006C29A7" w:rsidP="009739E3">
            <w:r>
              <w:rPr>
                <w:rFonts w:hint="eastAsia"/>
              </w:rPr>
              <w:t>・山並みの稜線など、背景となる景観に配慮すること</w:t>
            </w:r>
          </w:p>
        </w:tc>
        <w:tc>
          <w:tcPr>
            <w:tcW w:w="3946" w:type="dxa"/>
          </w:tcPr>
          <w:p w:rsidR="006C29A7" w:rsidRPr="000D55FA" w:rsidRDefault="006C29A7" w:rsidP="00CD5AC8">
            <w:pPr>
              <w:rPr>
                <w:color w:val="FF0000"/>
              </w:rPr>
            </w:pPr>
          </w:p>
        </w:tc>
      </w:tr>
      <w:tr w:rsidR="006C29A7" w:rsidTr="00E21181">
        <w:trPr>
          <w:trHeight w:val="1810"/>
        </w:trPr>
        <w:tc>
          <w:tcPr>
            <w:tcW w:w="1384" w:type="dxa"/>
          </w:tcPr>
          <w:p w:rsidR="006C29A7" w:rsidRDefault="006C29A7">
            <w:r>
              <w:rPr>
                <w:rFonts w:hint="eastAsia"/>
              </w:rPr>
              <w:t>形態・意匠</w:t>
            </w:r>
          </w:p>
        </w:tc>
        <w:tc>
          <w:tcPr>
            <w:tcW w:w="4417" w:type="dxa"/>
          </w:tcPr>
          <w:p w:rsidR="006C29A7" w:rsidRDefault="006C29A7">
            <w:r>
              <w:rPr>
                <w:rFonts w:hint="eastAsia"/>
              </w:rPr>
              <w:t>・周辺の建築物などとの調和に配慮し、全体的にまとまりのある形態・意匠とすること</w:t>
            </w:r>
          </w:p>
          <w:p w:rsidR="006C29A7" w:rsidRDefault="006C29A7" w:rsidP="007F0000">
            <w:r>
              <w:rPr>
                <w:rFonts w:hint="eastAsia"/>
              </w:rPr>
              <w:t>・屋上に設ける建築設備等は、河川沿い又は主要な道路から見えにくい位置に設けること</w:t>
            </w:r>
          </w:p>
        </w:tc>
        <w:tc>
          <w:tcPr>
            <w:tcW w:w="3946" w:type="dxa"/>
          </w:tcPr>
          <w:p w:rsidR="006C29A7" w:rsidRPr="000D55FA" w:rsidRDefault="006C29A7" w:rsidP="00E21181">
            <w:pPr>
              <w:rPr>
                <w:color w:val="FF0000"/>
              </w:rPr>
            </w:pPr>
          </w:p>
        </w:tc>
      </w:tr>
      <w:tr w:rsidR="007F494C" w:rsidTr="007F494C">
        <w:tc>
          <w:tcPr>
            <w:tcW w:w="1384" w:type="dxa"/>
          </w:tcPr>
          <w:p w:rsidR="007F494C" w:rsidRDefault="007F494C">
            <w:r>
              <w:rPr>
                <w:rFonts w:hint="eastAsia"/>
              </w:rPr>
              <w:t>色彩</w:t>
            </w:r>
          </w:p>
        </w:tc>
        <w:tc>
          <w:tcPr>
            <w:tcW w:w="4417" w:type="dxa"/>
          </w:tcPr>
          <w:p w:rsidR="007F494C" w:rsidRDefault="006C29A7">
            <w:r>
              <w:rPr>
                <w:rFonts w:hint="eastAsia"/>
              </w:rPr>
              <w:t>・</w:t>
            </w:r>
            <w:r w:rsidR="007F494C">
              <w:rPr>
                <w:rFonts w:hint="eastAsia"/>
              </w:rPr>
              <w:t>外壁及び屋根の色は、高明度・高彩度の色の使用は避けることとし、周辺の景観と調和した落ち着いた色彩を基調とすること</w:t>
            </w:r>
          </w:p>
        </w:tc>
        <w:tc>
          <w:tcPr>
            <w:tcW w:w="3946" w:type="dxa"/>
          </w:tcPr>
          <w:p w:rsidR="007F494C" w:rsidRPr="000D55FA" w:rsidRDefault="007F494C">
            <w:pPr>
              <w:rPr>
                <w:color w:val="FF0000"/>
              </w:rPr>
            </w:pPr>
          </w:p>
        </w:tc>
      </w:tr>
      <w:tr w:rsidR="007F494C" w:rsidTr="007F494C">
        <w:tc>
          <w:tcPr>
            <w:tcW w:w="1384" w:type="dxa"/>
          </w:tcPr>
          <w:p w:rsidR="007F494C" w:rsidRDefault="007F494C">
            <w:r>
              <w:rPr>
                <w:rFonts w:hint="eastAsia"/>
              </w:rPr>
              <w:t>素材</w:t>
            </w:r>
          </w:p>
        </w:tc>
        <w:tc>
          <w:tcPr>
            <w:tcW w:w="4417" w:type="dxa"/>
          </w:tcPr>
          <w:p w:rsidR="007F494C" w:rsidRDefault="006C29A7">
            <w:r>
              <w:rPr>
                <w:rFonts w:hint="eastAsia"/>
              </w:rPr>
              <w:t>・</w:t>
            </w:r>
            <w:r w:rsidR="007F494C">
              <w:rPr>
                <w:rFonts w:hint="eastAsia"/>
              </w:rPr>
              <w:t>光沢のある素材を壁面及び屋根の大部分にわたって使用しないこと</w:t>
            </w:r>
          </w:p>
        </w:tc>
        <w:tc>
          <w:tcPr>
            <w:tcW w:w="3946" w:type="dxa"/>
          </w:tcPr>
          <w:p w:rsidR="007F494C" w:rsidRPr="000D55FA" w:rsidRDefault="007F494C">
            <w:pPr>
              <w:rPr>
                <w:color w:val="FF0000"/>
              </w:rPr>
            </w:pPr>
          </w:p>
        </w:tc>
      </w:tr>
      <w:tr w:rsidR="007F494C" w:rsidTr="007F494C">
        <w:tc>
          <w:tcPr>
            <w:tcW w:w="1384" w:type="dxa"/>
          </w:tcPr>
          <w:p w:rsidR="007F494C" w:rsidRDefault="007F494C">
            <w:r>
              <w:rPr>
                <w:rFonts w:hint="eastAsia"/>
              </w:rPr>
              <w:t>敷地の緑化</w:t>
            </w:r>
          </w:p>
        </w:tc>
        <w:tc>
          <w:tcPr>
            <w:tcW w:w="4417" w:type="dxa"/>
          </w:tcPr>
          <w:p w:rsidR="007F494C" w:rsidRDefault="006C29A7">
            <w:r>
              <w:rPr>
                <w:rFonts w:hint="eastAsia"/>
              </w:rPr>
              <w:t>・</w:t>
            </w:r>
            <w:r w:rsidR="007F494C">
              <w:rPr>
                <w:rFonts w:hint="eastAsia"/>
              </w:rPr>
              <w:t>既存樹木の保全に努めるとともに、敷地内において可能な限りの緑化に努めること</w:t>
            </w:r>
          </w:p>
        </w:tc>
        <w:tc>
          <w:tcPr>
            <w:tcW w:w="3946" w:type="dxa"/>
          </w:tcPr>
          <w:p w:rsidR="007F494C" w:rsidRPr="000D55FA" w:rsidRDefault="007F494C">
            <w:pPr>
              <w:rPr>
                <w:color w:val="FF0000"/>
              </w:rPr>
            </w:pPr>
          </w:p>
        </w:tc>
      </w:tr>
    </w:tbl>
    <w:p w:rsidR="007F494C" w:rsidRDefault="007F494C"/>
    <w:p w:rsidR="007F494C" w:rsidRDefault="007F494C" w:rsidP="007F494C">
      <w:pPr>
        <w:pStyle w:val="a4"/>
        <w:numPr>
          <w:ilvl w:val="0"/>
          <w:numId w:val="1"/>
        </w:numPr>
        <w:ind w:leftChars="0"/>
      </w:pPr>
      <w:r>
        <w:rPr>
          <w:rFonts w:hint="eastAsia"/>
        </w:rPr>
        <w:t>工作物</w:t>
      </w:r>
    </w:p>
    <w:tbl>
      <w:tblPr>
        <w:tblStyle w:val="a3"/>
        <w:tblW w:w="9747" w:type="dxa"/>
        <w:tblLook w:val="04A0" w:firstRow="1" w:lastRow="0" w:firstColumn="1" w:lastColumn="0" w:noHBand="0" w:noVBand="1"/>
      </w:tblPr>
      <w:tblGrid>
        <w:gridCol w:w="1384"/>
        <w:gridCol w:w="4417"/>
        <w:gridCol w:w="3946"/>
      </w:tblGrid>
      <w:tr w:rsidR="007F494C" w:rsidTr="007F494C">
        <w:tc>
          <w:tcPr>
            <w:tcW w:w="1384" w:type="dxa"/>
          </w:tcPr>
          <w:p w:rsidR="007F494C" w:rsidRDefault="007F494C" w:rsidP="008D5061">
            <w:pPr>
              <w:jc w:val="center"/>
            </w:pPr>
            <w:r>
              <w:rPr>
                <w:rFonts w:hint="eastAsia"/>
              </w:rPr>
              <w:t>項目</w:t>
            </w:r>
          </w:p>
        </w:tc>
        <w:tc>
          <w:tcPr>
            <w:tcW w:w="4417" w:type="dxa"/>
          </w:tcPr>
          <w:p w:rsidR="007F494C" w:rsidRDefault="007F494C" w:rsidP="008D5061">
            <w:pPr>
              <w:jc w:val="center"/>
            </w:pPr>
            <w:r>
              <w:rPr>
                <w:rFonts w:hint="eastAsia"/>
              </w:rPr>
              <w:t>景観形成基準</w:t>
            </w:r>
          </w:p>
        </w:tc>
        <w:tc>
          <w:tcPr>
            <w:tcW w:w="3946" w:type="dxa"/>
          </w:tcPr>
          <w:p w:rsidR="007F494C" w:rsidRDefault="007F494C" w:rsidP="008D5061">
            <w:pPr>
              <w:jc w:val="center"/>
            </w:pPr>
            <w:r>
              <w:rPr>
                <w:rFonts w:hint="eastAsia"/>
              </w:rPr>
              <w:t>配慮した点</w:t>
            </w:r>
          </w:p>
        </w:tc>
      </w:tr>
      <w:tr w:rsidR="006C29A7" w:rsidTr="00972F4A">
        <w:trPr>
          <w:trHeight w:val="1450"/>
        </w:trPr>
        <w:tc>
          <w:tcPr>
            <w:tcW w:w="1384" w:type="dxa"/>
          </w:tcPr>
          <w:p w:rsidR="006C29A7" w:rsidRDefault="006C29A7" w:rsidP="007F494C">
            <w:r>
              <w:rPr>
                <w:rFonts w:hint="eastAsia"/>
              </w:rPr>
              <w:t>位置</w:t>
            </w:r>
          </w:p>
        </w:tc>
        <w:tc>
          <w:tcPr>
            <w:tcW w:w="4417" w:type="dxa"/>
          </w:tcPr>
          <w:p w:rsidR="006C29A7" w:rsidRDefault="006C29A7" w:rsidP="007F494C">
            <w:r>
              <w:rPr>
                <w:rFonts w:hint="eastAsia"/>
              </w:rPr>
              <w:t>・前面道路や隣接地の状況を踏まえ、適切な配置に努めること</w:t>
            </w:r>
          </w:p>
          <w:p w:rsidR="006C29A7" w:rsidRDefault="006C29A7" w:rsidP="007F494C">
            <w:r>
              <w:rPr>
                <w:rFonts w:hint="eastAsia"/>
              </w:rPr>
              <w:t>・周辺への圧迫感や威圧感を緩和するよう配慮すること</w:t>
            </w:r>
          </w:p>
        </w:tc>
        <w:tc>
          <w:tcPr>
            <w:tcW w:w="3946" w:type="dxa"/>
          </w:tcPr>
          <w:p w:rsidR="006C29A7" w:rsidRPr="000D55FA" w:rsidRDefault="006C29A7" w:rsidP="007F494C">
            <w:pPr>
              <w:rPr>
                <w:color w:val="FF0000"/>
              </w:rPr>
            </w:pPr>
          </w:p>
        </w:tc>
      </w:tr>
      <w:tr w:rsidR="007F494C" w:rsidTr="007F494C">
        <w:tc>
          <w:tcPr>
            <w:tcW w:w="1384" w:type="dxa"/>
          </w:tcPr>
          <w:p w:rsidR="007F494C" w:rsidRDefault="007F494C" w:rsidP="007F494C">
            <w:r>
              <w:rPr>
                <w:rFonts w:hint="eastAsia"/>
              </w:rPr>
              <w:t>高さ</w:t>
            </w:r>
          </w:p>
        </w:tc>
        <w:tc>
          <w:tcPr>
            <w:tcW w:w="4417" w:type="dxa"/>
          </w:tcPr>
          <w:p w:rsidR="007F494C" w:rsidRDefault="00574761" w:rsidP="007F494C">
            <w:r>
              <w:rPr>
                <w:rFonts w:hint="eastAsia"/>
              </w:rPr>
              <w:t>・</w:t>
            </w:r>
            <w:r w:rsidR="007F494C">
              <w:rPr>
                <w:rFonts w:hint="eastAsia"/>
              </w:rPr>
              <w:t>山並みの稜線など、背景となる景観に配慮した高さ</w:t>
            </w:r>
            <w:r w:rsidR="00494DA0">
              <w:rPr>
                <w:rFonts w:hint="eastAsia"/>
              </w:rPr>
              <w:t>とすること</w:t>
            </w:r>
          </w:p>
        </w:tc>
        <w:tc>
          <w:tcPr>
            <w:tcW w:w="3946" w:type="dxa"/>
          </w:tcPr>
          <w:p w:rsidR="007F494C" w:rsidRPr="000D55FA" w:rsidRDefault="007F494C" w:rsidP="007F494C">
            <w:pPr>
              <w:rPr>
                <w:color w:val="FF0000"/>
              </w:rPr>
            </w:pPr>
          </w:p>
        </w:tc>
      </w:tr>
      <w:tr w:rsidR="007F494C" w:rsidTr="007F494C">
        <w:tc>
          <w:tcPr>
            <w:tcW w:w="1384" w:type="dxa"/>
          </w:tcPr>
          <w:p w:rsidR="007F494C" w:rsidRDefault="00494DA0" w:rsidP="007F494C">
            <w:r>
              <w:rPr>
                <w:rFonts w:hint="eastAsia"/>
              </w:rPr>
              <w:t>形態・意匠</w:t>
            </w:r>
          </w:p>
        </w:tc>
        <w:tc>
          <w:tcPr>
            <w:tcW w:w="4417" w:type="dxa"/>
          </w:tcPr>
          <w:p w:rsidR="007F494C" w:rsidRDefault="00574761" w:rsidP="007F494C">
            <w:r>
              <w:rPr>
                <w:rFonts w:hint="eastAsia"/>
              </w:rPr>
              <w:t>・</w:t>
            </w:r>
            <w:r w:rsidR="00494DA0">
              <w:rPr>
                <w:rFonts w:hint="eastAsia"/>
              </w:rPr>
              <w:t>周辺の建築物などとの調和に配慮し、全体的にまとまりのある形態・意匠とすること</w:t>
            </w:r>
          </w:p>
        </w:tc>
        <w:tc>
          <w:tcPr>
            <w:tcW w:w="3946" w:type="dxa"/>
          </w:tcPr>
          <w:p w:rsidR="007F494C" w:rsidRPr="000D55FA" w:rsidRDefault="007F494C" w:rsidP="007F494C">
            <w:pPr>
              <w:rPr>
                <w:color w:val="FF0000"/>
              </w:rPr>
            </w:pPr>
          </w:p>
        </w:tc>
      </w:tr>
      <w:tr w:rsidR="007F494C" w:rsidTr="007F494C">
        <w:tc>
          <w:tcPr>
            <w:tcW w:w="1384" w:type="dxa"/>
          </w:tcPr>
          <w:p w:rsidR="007F494C" w:rsidRDefault="00494DA0" w:rsidP="007F494C">
            <w:r>
              <w:rPr>
                <w:rFonts w:hint="eastAsia"/>
              </w:rPr>
              <w:t>色彩</w:t>
            </w:r>
          </w:p>
        </w:tc>
        <w:tc>
          <w:tcPr>
            <w:tcW w:w="4417" w:type="dxa"/>
          </w:tcPr>
          <w:p w:rsidR="007F494C" w:rsidRDefault="00574761" w:rsidP="007F494C">
            <w:r>
              <w:rPr>
                <w:rFonts w:hint="eastAsia"/>
              </w:rPr>
              <w:t>・</w:t>
            </w:r>
            <w:r w:rsidR="00494DA0">
              <w:rPr>
                <w:rFonts w:hint="eastAsia"/>
              </w:rPr>
              <w:t>工作物の色は、高明度・高彩度の色の使用は避けることとし、周辺の景観と調和した落ち着いた色彩を基調とすること</w:t>
            </w:r>
          </w:p>
        </w:tc>
        <w:tc>
          <w:tcPr>
            <w:tcW w:w="3946" w:type="dxa"/>
          </w:tcPr>
          <w:p w:rsidR="007F494C" w:rsidRDefault="007F494C" w:rsidP="007F494C">
            <w:pPr>
              <w:rPr>
                <w:color w:val="FF0000"/>
              </w:rPr>
            </w:pPr>
          </w:p>
          <w:p w:rsidR="008D5061" w:rsidRDefault="008D5061" w:rsidP="007F494C">
            <w:pPr>
              <w:rPr>
                <w:color w:val="FF0000"/>
              </w:rPr>
            </w:pPr>
          </w:p>
          <w:p w:rsidR="008D5061" w:rsidRDefault="008D5061" w:rsidP="007F494C">
            <w:pPr>
              <w:rPr>
                <w:color w:val="FF0000"/>
              </w:rPr>
            </w:pPr>
          </w:p>
          <w:p w:rsidR="008D5061" w:rsidRPr="000D55FA" w:rsidRDefault="008D5061" w:rsidP="007F494C">
            <w:pPr>
              <w:rPr>
                <w:color w:val="FF0000"/>
              </w:rPr>
            </w:pPr>
          </w:p>
        </w:tc>
      </w:tr>
    </w:tbl>
    <w:p w:rsidR="00902804" w:rsidRDefault="00902804" w:rsidP="00902804">
      <w:pPr>
        <w:jc w:val="center"/>
      </w:pPr>
      <w:r>
        <w:rPr>
          <w:rFonts w:hint="eastAsia"/>
        </w:rPr>
        <w:lastRenderedPageBreak/>
        <w:t>（裏</w:t>
      </w:r>
      <w:bookmarkStart w:id="0" w:name="_GoBack"/>
      <w:bookmarkEnd w:id="0"/>
      <w:r>
        <w:rPr>
          <w:rFonts w:hint="eastAsia"/>
        </w:rPr>
        <w:t>）</w:t>
      </w:r>
    </w:p>
    <w:p w:rsidR="007F494C" w:rsidRPr="00902804" w:rsidRDefault="007F494C" w:rsidP="007F494C"/>
    <w:p w:rsidR="007F494C" w:rsidRDefault="00494DA0" w:rsidP="00494DA0">
      <w:pPr>
        <w:pStyle w:val="a4"/>
        <w:numPr>
          <w:ilvl w:val="0"/>
          <w:numId w:val="1"/>
        </w:numPr>
        <w:ind w:leftChars="0"/>
      </w:pPr>
      <w:r>
        <w:rPr>
          <w:rFonts w:hint="eastAsia"/>
        </w:rPr>
        <w:t>開発行為</w:t>
      </w:r>
    </w:p>
    <w:tbl>
      <w:tblPr>
        <w:tblStyle w:val="a3"/>
        <w:tblW w:w="9747" w:type="dxa"/>
        <w:tblLook w:val="04A0" w:firstRow="1" w:lastRow="0" w:firstColumn="1" w:lastColumn="0" w:noHBand="0" w:noVBand="1"/>
      </w:tblPr>
      <w:tblGrid>
        <w:gridCol w:w="1384"/>
        <w:gridCol w:w="4417"/>
        <w:gridCol w:w="3946"/>
      </w:tblGrid>
      <w:tr w:rsidR="00494DA0" w:rsidTr="00494DA0">
        <w:tc>
          <w:tcPr>
            <w:tcW w:w="1384" w:type="dxa"/>
          </w:tcPr>
          <w:p w:rsidR="00494DA0" w:rsidRDefault="00494DA0" w:rsidP="008D5061">
            <w:pPr>
              <w:jc w:val="center"/>
            </w:pPr>
            <w:r>
              <w:rPr>
                <w:rFonts w:hint="eastAsia"/>
              </w:rPr>
              <w:t>項目</w:t>
            </w:r>
          </w:p>
        </w:tc>
        <w:tc>
          <w:tcPr>
            <w:tcW w:w="4417" w:type="dxa"/>
          </w:tcPr>
          <w:p w:rsidR="00494DA0" w:rsidRDefault="00494DA0" w:rsidP="008D5061">
            <w:pPr>
              <w:jc w:val="center"/>
            </w:pPr>
            <w:r>
              <w:rPr>
                <w:rFonts w:hint="eastAsia"/>
              </w:rPr>
              <w:t>景観形成基準</w:t>
            </w:r>
          </w:p>
        </w:tc>
        <w:tc>
          <w:tcPr>
            <w:tcW w:w="3946" w:type="dxa"/>
          </w:tcPr>
          <w:p w:rsidR="00494DA0" w:rsidRDefault="00494DA0" w:rsidP="008D5061">
            <w:pPr>
              <w:jc w:val="center"/>
            </w:pPr>
            <w:r>
              <w:rPr>
                <w:rFonts w:hint="eastAsia"/>
              </w:rPr>
              <w:t>配慮した点</w:t>
            </w:r>
          </w:p>
        </w:tc>
      </w:tr>
      <w:tr w:rsidR="00494DA0" w:rsidTr="00494DA0">
        <w:tc>
          <w:tcPr>
            <w:tcW w:w="1384" w:type="dxa"/>
            <w:vMerge w:val="restart"/>
          </w:tcPr>
          <w:p w:rsidR="00494DA0" w:rsidRDefault="00494DA0" w:rsidP="00494DA0">
            <w:r>
              <w:rPr>
                <w:rFonts w:hint="eastAsia"/>
              </w:rPr>
              <w:t>方法及び変更後の形状</w:t>
            </w:r>
          </w:p>
        </w:tc>
        <w:tc>
          <w:tcPr>
            <w:tcW w:w="4417" w:type="dxa"/>
          </w:tcPr>
          <w:p w:rsidR="00494DA0" w:rsidRDefault="00574761" w:rsidP="00494DA0">
            <w:r>
              <w:rPr>
                <w:rFonts w:hint="eastAsia"/>
              </w:rPr>
              <w:t>・</w:t>
            </w:r>
            <w:r w:rsidR="00494DA0">
              <w:rPr>
                <w:rFonts w:hint="eastAsia"/>
              </w:rPr>
              <w:t>長大な法面、擁壁などを生じないように配慮する</w:t>
            </w:r>
          </w:p>
        </w:tc>
        <w:tc>
          <w:tcPr>
            <w:tcW w:w="3946" w:type="dxa"/>
          </w:tcPr>
          <w:p w:rsidR="00494DA0" w:rsidRPr="000D55FA" w:rsidRDefault="00494DA0" w:rsidP="00494DA0">
            <w:pPr>
              <w:rPr>
                <w:color w:val="FF0000"/>
              </w:rPr>
            </w:pPr>
          </w:p>
        </w:tc>
      </w:tr>
      <w:tr w:rsidR="00494DA0" w:rsidTr="00494DA0">
        <w:tc>
          <w:tcPr>
            <w:tcW w:w="1384" w:type="dxa"/>
            <w:vMerge/>
          </w:tcPr>
          <w:p w:rsidR="00494DA0" w:rsidRDefault="00494DA0" w:rsidP="00494DA0"/>
        </w:tc>
        <w:tc>
          <w:tcPr>
            <w:tcW w:w="4417" w:type="dxa"/>
          </w:tcPr>
          <w:p w:rsidR="00494DA0" w:rsidRDefault="00574761" w:rsidP="00494DA0">
            <w:r>
              <w:rPr>
                <w:rFonts w:hint="eastAsia"/>
              </w:rPr>
              <w:t>・</w:t>
            </w:r>
            <w:r w:rsidR="00494DA0">
              <w:rPr>
                <w:rFonts w:hint="eastAsia"/>
              </w:rPr>
              <w:t>法面、擁壁などが生じる場合はできる限り緩やかな勾配とし、周辺の植生と調和した緑化などに努める</w:t>
            </w:r>
          </w:p>
        </w:tc>
        <w:tc>
          <w:tcPr>
            <w:tcW w:w="3946" w:type="dxa"/>
          </w:tcPr>
          <w:p w:rsidR="00494DA0" w:rsidRPr="000D55FA" w:rsidRDefault="00494DA0" w:rsidP="00494DA0">
            <w:pPr>
              <w:rPr>
                <w:color w:val="FF0000"/>
              </w:rPr>
            </w:pPr>
          </w:p>
        </w:tc>
      </w:tr>
    </w:tbl>
    <w:p w:rsidR="00494DA0" w:rsidRDefault="00494DA0" w:rsidP="00494DA0"/>
    <w:sectPr w:rsidR="00494DA0" w:rsidSect="00B46C3B">
      <w:pgSz w:w="11906" w:h="16838"/>
      <w:pgMar w:top="1440" w:right="1080" w:bottom="1440" w:left="1080" w:header="454"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5891" w:rsidRDefault="00355891" w:rsidP="00B46C3B">
      <w:r>
        <w:separator/>
      </w:r>
    </w:p>
  </w:endnote>
  <w:endnote w:type="continuationSeparator" w:id="0">
    <w:p w:rsidR="00355891" w:rsidRDefault="00355891" w:rsidP="00B46C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5891" w:rsidRDefault="00355891" w:rsidP="00B46C3B">
      <w:r>
        <w:separator/>
      </w:r>
    </w:p>
  </w:footnote>
  <w:footnote w:type="continuationSeparator" w:id="0">
    <w:p w:rsidR="00355891" w:rsidRDefault="00355891" w:rsidP="00B46C3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D950417"/>
    <w:multiLevelType w:val="hybridMultilevel"/>
    <w:tmpl w:val="7612EF1C"/>
    <w:lvl w:ilvl="0" w:tplc="29481CA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494C"/>
    <w:rsid w:val="000144A0"/>
    <w:rsid w:val="000D55FA"/>
    <w:rsid w:val="00355891"/>
    <w:rsid w:val="00494DA0"/>
    <w:rsid w:val="00574761"/>
    <w:rsid w:val="005E30CE"/>
    <w:rsid w:val="006C29A7"/>
    <w:rsid w:val="007F494C"/>
    <w:rsid w:val="008D5061"/>
    <w:rsid w:val="00902804"/>
    <w:rsid w:val="00B46C3B"/>
    <w:rsid w:val="00FC2FDB"/>
    <w:rsid w:val="00FF23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CEE5F567-C3CB-4240-BD76-8C96B8D517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F49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7F494C"/>
    <w:pPr>
      <w:ind w:leftChars="400" w:left="840"/>
    </w:pPr>
  </w:style>
  <w:style w:type="paragraph" w:styleId="a5">
    <w:name w:val="header"/>
    <w:basedOn w:val="a"/>
    <w:link w:val="a6"/>
    <w:uiPriority w:val="99"/>
    <w:unhideWhenUsed/>
    <w:rsid w:val="00B46C3B"/>
    <w:pPr>
      <w:tabs>
        <w:tab w:val="center" w:pos="4252"/>
        <w:tab w:val="right" w:pos="8504"/>
      </w:tabs>
      <w:snapToGrid w:val="0"/>
    </w:pPr>
  </w:style>
  <w:style w:type="character" w:customStyle="1" w:styleId="a6">
    <w:name w:val="ヘッダー (文字)"/>
    <w:basedOn w:val="a0"/>
    <w:link w:val="a5"/>
    <w:uiPriority w:val="99"/>
    <w:rsid w:val="00B46C3B"/>
  </w:style>
  <w:style w:type="paragraph" w:styleId="a7">
    <w:name w:val="footer"/>
    <w:basedOn w:val="a"/>
    <w:link w:val="a8"/>
    <w:uiPriority w:val="99"/>
    <w:unhideWhenUsed/>
    <w:rsid w:val="00B46C3B"/>
    <w:pPr>
      <w:tabs>
        <w:tab w:val="center" w:pos="4252"/>
        <w:tab w:val="right" w:pos="8504"/>
      </w:tabs>
      <w:snapToGrid w:val="0"/>
    </w:pPr>
  </w:style>
  <w:style w:type="character" w:customStyle="1" w:styleId="a8">
    <w:name w:val="フッター (文字)"/>
    <w:basedOn w:val="a0"/>
    <w:link w:val="a7"/>
    <w:uiPriority w:val="99"/>
    <w:rsid w:val="00B46C3B"/>
  </w:style>
  <w:style w:type="paragraph" w:styleId="a9">
    <w:name w:val="Balloon Text"/>
    <w:basedOn w:val="a"/>
    <w:link w:val="aa"/>
    <w:uiPriority w:val="99"/>
    <w:semiHidden/>
    <w:unhideWhenUsed/>
    <w:rsid w:val="000D55F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D55F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112</Words>
  <Characters>639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大政太</dc:creator>
  <cp:keywords/>
  <dc:description/>
  <cp:lastModifiedBy>大政太</cp:lastModifiedBy>
  <cp:revision>3</cp:revision>
  <cp:lastPrinted>2016-10-04T01:44:00Z</cp:lastPrinted>
  <dcterms:created xsi:type="dcterms:W3CDTF">2016-08-24T06:53:00Z</dcterms:created>
  <dcterms:modified xsi:type="dcterms:W3CDTF">2016-10-04T01:50:00Z</dcterms:modified>
</cp:coreProperties>
</file>