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9F" w:rsidRDefault="006E4C38">
      <w:r w:rsidRPr="006E4C38">
        <w:rPr>
          <w:rFonts w:hint="eastAsia"/>
        </w:rPr>
        <w:t>実施要領</w:t>
      </w:r>
      <w:r w:rsidRPr="006E4C38">
        <w:t>2ページ、（3）③中、「前項⑧及び⑨の要件」を「前項⑧の要件」に訂正します。</w:t>
      </w:r>
      <w:bookmarkStart w:id="0" w:name="_GoBack"/>
      <w:bookmarkEnd w:id="0"/>
    </w:p>
    <w:sectPr w:rsidR="00513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38"/>
    <w:rsid w:val="00513C9F"/>
    <w:rsid w:val="006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34A5-506B-4176-BE7F-984A31E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吉岡将秀</dc:creator>
  <cp:keywords/>
  <dc:description/>
  <cp:lastModifiedBy>吉岡将秀</cp:lastModifiedBy>
  <cp:revision>1</cp:revision>
  <dcterms:created xsi:type="dcterms:W3CDTF">2025-06-18T00:22:00Z</dcterms:created>
  <dcterms:modified xsi:type="dcterms:W3CDTF">2025-06-18T00:23:00Z</dcterms:modified>
</cp:coreProperties>
</file>